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132" w:rsidRDefault="00013E52" w:rsidP="00FD2795">
      <w:pPr>
        <w:widowControl/>
        <w:autoSpaceDE w:val="0"/>
        <w:autoSpaceDN w:val="0"/>
        <w:adjustRightInd w:val="0"/>
        <w:snapToGrid w:val="0"/>
        <w:spacing w:line="360" w:lineRule="auto"/>
        <w:jc w:val="left"/>
        <w:rPr>
          <w:rFonts w:ascii="Times New Roman" w:eastAsia="Osaka" w:hAnsi="Times New Roman" w:cs="Times New Roman"/>
          <w:b/>
          <w:kern w:val="0"/>
        </w:rPr>
      </w:pPr>
      <w:r w:rsidRPr="00013E52">
        <w:rPr>
          <w:rFonts w:ascii="Times New Roman" w:eastAsia="Osaka" w:hAnsi="Times New Roman" w:cs="Times New Roman"/>
          <w:b/>
          <w:color w:val="262626"/>
          <w:kern w:val="0"/>
        </w:rPr>
        <w:t>The Principal Guideline</w:t>
      </w:r>
      <w:r w:rsidR="00B37713">
        <w:rPr>
          <w:rFonts w:ascii="Times New Roman" w:eastAsia="Osaka" w:hAnsi="Times New Roman" w:cs="Times New Roman"/>
          <w:b/>
          <w:color w:val="262626"/>
          <w:kern w:val="0"/>
        </w:rPr>
        <w:t>s</w:t>
      </w:r>
      <w:r w:rsidRPr="00013E52">
        <w:rPr>
          <w:rFonts w:ascii="Times New Roman" w:eastAsia="Osaka" w:hAnsi="Times New Roman" w:cs="Times New Roman"/>
          <w:b/>
          <w:color w:val="262626"/>
          <w:kern w:val="0"/>
        </w:rPr>
        <w:t xml:space="preserve"> Concerning </w:t>
      </w:r>
      <w:r w:rsidR="00EC7132" w:rsidRPr="00013E52">
        <w:rPr>
          <w:rFonts w:ascii="Times New Roman" w:eastAsia="Osaka" w:hAnsi="Times New Roman" w:cs="Times New Roman"/>
          <w:b/>
          <w:color w:val="262626"/>
          <w:kern w:val="0"/>
        </w:rPr>
        <w:t xml:space="preserve">Conflict of Interest in </w:t>
      </w:r>
      <w:r w:rsidR="000176C9" w:rsidRPr="00013E52">
        <w:rPr>
          <w:rFonts w:ascii="Times New Roman" w:eastAsia="Osaka" w:hAnsi="Times New Roman" w:cs="Times New Roman"/>
          <w:b/>
          <w:color w:val="262626"/>
          <w:kern w:val="0"/>
        </w:rPr>
        <w:t>Med</w:t>
      </w:r>
      <w:r w:rsidR="00EC7132" w:rsidRPr="00013E52">
        <w:rPr>
          <w:rFonts w:ascii="Times New Roman" w:eastAsia="Osaka" w:hAnsi="Times New Roman" w:cs="Times New Roman"/>
          <w:b/>
          <w:color w:val="262626"/>
          <w:kern w:val="0"/>
        </w:rPr>
        <w:t>ical Research</w:t>
      </w:r>
      <w:r w:rsidRPr="00013E52">
        <w:rPr>
          <w:rFonts w:ascii="Times New Roman" w:eastAsia="Osaka" w:hAnsi="Times New Roman" w:cs="Times New Roman"/>
          <w:b/>
          <w:color w:val="262626"/>
          <w:kern w:val="0"/>
        </w:rPr>
        <w:t xml:space="preserve"> of the </w:t>
      </w:r>
      <w:r w:rsidR="000176C9" w:rsidRPr="00013E52">
        <w:rPr>
          <w:rFonts w:ascii="Times New Roman" w:eastAsia="Osaka" w:hAnsi="Times New Roman" w:cs="Times New Roman"/>
          <w:b/>
          <w:kern w:val="0"/>
        </w:rPr>
        <w:t xml:space="preserve">Physiological </w:t>
      </w:r>
      <w:r w:rsidR="00EC7132" w:rsidRPr="00013E52">
        <w:rPr>
          <w:rFonts w:ascii="Times New Roman" w:eastAsia="Osaka" w:hAnsi="Times New Roman" w:cs="Times New Roman"/>
          <w:b/>
          <w:kern w:val="0"/>
        </w:rPr>
        <w:t>Society</w:t>
      </w:r>
      <w:r w:rsidR="00001DC6" w:rsidRPr="00013E52">
        <w:rPr>
          <w:rFonts w:ascii="Times New Roman" w:eastAsia="Osaka" w:hAnsi="Times New Roman" w:cs="Times New Roman"/>
          <w:b/>
          <w:kern w:val="0"/>
        </w:rPr>
        <w:t xml:space="preserve"> of Japan</w:t>
      </w:r>
    </w:p>
    <w:p w:rsidR="00FE0805" w:rsidRPr="00013E52" w:rsidRDefault="00FE0805" w:rsidP="00FD2795">
      <w:pPr>
        <w:widowControl/>
        <w:autoSpaceDE w:val="0"/>
        <w:autoSpaceDN w:val="0"/>
        <w:adjustRightInd w:val="0"/>
        <w:snapToGrid w:val="0"/>
        <w:spacing w:line="360" w:lineRule="auto"/>
        <w:jc w:val="left"/>
        <w:rPr>
          <w:rFonts w:ascii="Times New Roman" w:eastAsia="Osaka" w:hAnsi="Times New Roman" w:cs="Times New Roman"/>
          <w:b/>
          <w:color w:val="262626"/>
          <w:kern w:val="0"/>
        </w:rPr>
      </w:pPr>
    </w:p>
    <w:p w:rsidR="00EC7132" w:rsidRPr="00FE0805" w:rsidRDefault="00EC7132" w:rsidP="00FD2795">
      <w:pPr>
        <w:widowControl/>
        <w:autoSpaceDE w:val="0"/>
        <w:autoSpaceDN w:val="0"/>
        <w:adjustRightInd w:val="0"/>
        <w:snapToGrid w:val="0"/>
        <w:spacing w:line="360" w:lineRule="auto"/>
        <w:jc w:val="left"/>
        <w:rPr>
          <w:rFonts w:ascii="Times New Roman" w:eastAsia="Osaka" w:hAnsi="Times New Roman" w:cs="Times New Roman"/>
          <w:b/>
          <w:color w:val="262626"/>
          <w:kern w:val="0"/>
        </w:rPr>
      </w:pPr>
      <w:r w:rsidRPr="00FE0805">
        <w:rPr>
          <w:rFonts w:ascii="Times New Roman" w:eastAsia="Osaka" w:hAnsi="Times New Roman" w:cs="Times New Roman"/>
          <w:b/>
          <w:color w:val="262626"/>
          <w:kern w:val="0"/>
        </w:rPr>
        <w:t>Introduction</w:t>
      </w:r>
    </w:p>
    <w:p w:rsidR="001E0308" w:rsidRDefault="007C04AD" w:rsidP="00084441">
      <w:pPr>
        <w:widowControl/>
        <w:autoSpaceDE w:val="0"/>
        <w:autoSpaceDN w:val="0"/>
        <w:adjustRightInd w:val="0"/>
        <w:snapToGrid w:val="0"/>
        <w:spacing w:line="360" w:lineRule="auto"/>
        <w:ind w:firstLine="300"/>
        <w:rPr>
          <w:rFonts w:ascii="Times New Roman" w:eastAsia="Osaka" w:hAnsi="Times New Roman" w:cs="Times New Roman"/>
          <w:kern w:val="0"/>
        </w:rPr>
      </w:pPr>
      <w:r>
        <w:rPr>
          <w:rFonts w:ascii="Times New Roman" w:eastAsia="Osaka" w:hAnsi="Times New Roman" w:cs="Times New Roman"/>
          <w:kern w:val="0"/>
        </w:rPr>
        <w:t>Japan</w:t>
      </w:r>
      <w:r w:rsidR="00013E52">
        <w:rPr>
          <w:rFonts w:ascii="Times New Roman" w:eastAsia="Osaka" w:hAnsi="Times New Roman" w:cs="Times New Roman"/>
          <w:kern w:val="0"/>
        </w:rPr>
        <w:t xml:space="preserve"> </w:t>
      </w:r>
      <w:r>
        <w:rPr>
          <w:rFonts w:ascii="Times New Roman" w:eastAsia="Osaka" w:hAnsi="Times New Roman" w:cs="Times New Roman"/>
          <w:kern w:val="0"/>
        </w:rPr>
        <w:t>has pursued a</w:t>
      </w:r>
      <w:r w:rsidR="00EB306F" w:rsidRPr="000176C9">
        <w:rPr>
          <w:rFonts w:ascii="Times New Roman" w:eastAsia="Osaka" w:hAnsi="Times New Roman" w:cs="Times New Roman"/>
          <w:kern w:val="0"/>
        </w:rPr>
        <w:t xml:space="preserve"> national strategy </w:t>
      </w:r>
      <w:r>
        <w:rPr>
          <w:rFonts w:ascii="Times New Roman" w:eastAsia="Osaka" w:hAnsi="Times New Roman" w:cs="Times New Roman"/>
          <w:kern w:val="0"/>
        </w:rPr>
        <w:t>of</w:t>
      </w:r>
      <w:r w:rsidR="00EB306F">
        <w:rPr>
          <w:rFonts w:ascii="Times New Roman" w:eastAsia="Osaka" w:hAnsi="Times New Roman" w:cs="Times New Roman"/>
          <w:kern w:val="0"/>
        </w:rPr>
        <w:t xml:space="preserve"> strengthen</w:t>
      </w:r>
      <w:r>
        <w:rPr>
          <w:rFonts w:ascii="Times New Roman" w:eastAsia="Osaka" w:hAnsi="Times New Roman" w:cs="Times New Roman"/>
          <w:kern w:val="0"/>
        </w:rPr>
        <w:t>ing</w:t>
      </w:r>
      <w:r w:rsidR="00EB306F">
        <w:rPr>
          <w:rFonts w:ascii="Times New Roman" w:eastAsia="Osaka" w:hAnsi="Times New Roman" w:cs="Times New Roman"/>
          <w:kern w:val="0"/>
        </w:rPr>
        <w:t xml:space="preserve"> </w:t>
      </w:r>
      <w:r w:rsidR="00EC7132" w:rsidRPr="000176C9">
        <w:rPr>
          <w:rFonts w:ascii="Times New Roman" w:eastAsia="Osaka" w:hAnsi="Times New Roman" w:cs="Times New Roman"/>
          <w:kern w:val="0"/>
        </w:rPr>
        <w:t>collaborati</w:t>
      </w:r>
      <w:r w:rsidR="00013E52">
        <w:rPr>
          <w:rFonts w:ascii="Times New Roman" w:eastAsia="Osaka" w:hAnsi="Times New Roman" w:cs="Times New Roman"/>
          <w:kern w:val="0"/>
        </w:rPr>
        <w:t xml:space="preserve">ve medical research </w:t>
      </w:r>
      <w:r w:rsidR="00EB306F">
        <w:rPr>
          <w:rFonts w:ascii="Times New Roman" w:eastAsia="Osaka" w:hAnsi="Times New Roman" w:cs="Times New Roman"/>
          <w:kern w:val="0"/>
        </w:rPr>
        <w:t>between</w:t>
      </w:r>
      <w:r w:rsidR="00013E52">
        <w:rPr>
          <w:rFonts w:ascii="Times New Roman" w:eastAsia="Osaka" w:hAnsi="Times New Roman" w:cs="Times New Roman"/>
          <w:kern w:val="0"/>
        </w:rPr>
        <w:t xml:space="preserve"> academia </w:t>
      </w:r>
      <w:r w:rsidR="00EB306F">
        <w:rPr>
          <w:rFonts w:ascii="Times New Roman" w:eastAsia="Osaka" w:hAnsi="Times New Roman" w:cs="Times New Roman"/>
          <w:kern w:val="0"/>
        </w:rPr>
        <w:t>and industry</w:t>
      </w:r>
      <w:r w:rsidR="00EC7132" w:rsidRPr="000176C9">
        <w:rPr>
          <w:rFonts w:ascii="Times New Roman" w:eastAsia="Osaka" w:hAnsi="Times New Roman" w:cs="Times New Roman"/>
          <w:kern w:val="0"/>
        </w:rPr>
        <w:t xml:space="preserve"> with the aim of establishing a national basis of creative science and technology.</w:t>
      </w:r>
      <w:r w:rsidR="005652AF">
        <w:rPr>
          <w:rFonts w:ascii="Times New Roman" w:eastAsia="Osaka" w:hAnsi="Times New Roman" w:cs="Times New Roman"/>
          <w:kern w:val="0"/>
        </w:rPr>
        <w:t xml:space="preserve"> </w:t>
      </w:r>
      <w:r>
        <w:rPr>
          <w:rFonts w:ascii="Times New Roman" w:eastAsia="Osaka" w:hAnsi="Times New Roman" w:cs="Times New Roman"/>
          <w:kern w:val="0"/>
        </w:rPr>
        <w:t>T</w:t>
      </w:r>
      <w:r w:rsidR="00EC7132" w:rsidRPr="000176C9">
        <w:rPr>
          <w:rFonts w:ascii="Times New Roman" w:eastAsia="Osaka" w:hAnsi="Times New Roman" w:cs="Times New Roman"/>
          <w:kern w:val="0"/>
        </w:rPr>
        <w:t>he Science and T</w:t>
      </w:r>
      <w:r w:rsidR="00013E52">
        <w:rPr>
          <w:rFonts w:ascii="Times New Roman" w:eastAsia="Osaka" w:hAnsi="Times New Roman" w:cs="Times New Roman"/>
          <w:kern w:val="0"/>
        </w:rPr>
        <w:t xml:space="preserve">echnology Basic Law </w:t>
      </w:r>
      <w:proofErr w:type="gramStart"/>
      <w:r w:rsidR="00013E52">
        <w:rPr>
          <w:rFonts w:ascii="Times New Roman" w:eastAsia="Osaka" w:hAnsi="Times New Roman" w:cs="Times New Roman"/>
          <w:kern w:val="0"/>
        </w:rPr>
        <w:t>was</w:t>
      </w:r>
      <w:proofErr w:type="gramEnd"/>
      <w:r w:rsidR="00013E52">
        <w:rPr>
          <w:rFonts w:ascii="Times New Roman" w:eastAsia="Osaka" w:hAnsi="Times New Roman" w:cs="Times New Roman"/>
          <w:kern w:val="0"/>
        </w:rPr>
        <w:t xml:space="preserve"> </w:t>
      </w:r>
      <w:r w:rsidR="00283351">
        <w:rPr>
          <w:rFonts w:ascii="Times New Roman" w:eastAsia="Osaka" w:hAnsi="Times New Roman" w:cs="Times New Roman"/>
          <w:kern w:val="0"/>
        </w:rPr>
        <w:t>enacted</w:t>
      </w:r>
      <w:r w:rsidR="005652AF">
        <w:rPr>
          <w:rFonts w:ascii="Times New Roman" w:eastAsia="Osaka" w:hAnsi="Times New Roman" w:cs="Times New Roman"/>
          <w:kern w:val="0"/>
        </w:rPr>
        <w:t xml:space="preserve"> in 1995</w:t>
      </w:r>
      <w:r w:rsidR="00EC7132" w:rsidRPr="000176C9">
        <w:rPr>
          <w:rFonts w:ascii="Times New Roman" w:eastAsia="Osaka" w:hAnsi="Times New Roman" w:cs="Times New Roman"/>
          <w:kern w:val="0"/>
        </w:rPr>
        <w:t xml:space="preserve"> </w:t>
      </w:r>
      <w:r w:rsidR="00EB306F">
        <w:rPr>
          <w:rFonts w:ascii="Times New Roman" w:eastAsia="Osaka" w:hAnsi="Times New Roman" w:cs="Times New Roman"/>
          <w:kern w:val="0"/>
        </w:rPr>
        <w:t xml:space="preserve">and was </w:t>
      </w:r>
      <w:r w:rsidR="00EC7132" w:rsidRPr="000176C9">
        <w:rPr>
          <w:rFonts w:ascii="Times New Roman" w:eastAsia="Osaka" w:hAnsi="Times New Roman" w:cs="Times New Roman"/>
          <w:kern w:val="0"/>
        </w:rPr>
        <w:t xml:space="preserve">followed by the Science and Technology Plan in 1996. Medicine has made remarkable advances from the late 20th </w:t>
      </w:r>
      <w:r w:rsidRPr="000176C9">
        <w:rPr>
          <w:rFonts w:ascii="Times New Roman" w:eastAsia="Osaka" w:hAnsi="Times New Roman" w:cs="Times New Roman"/>
          <w:kern w:val="0"/>
        </w:rPr>
        <w:t xml:space="preserve">century </w:t>
      </w:r>
      <w:r w:rsidR="00EC7132" w:rsidRPr="000176C9">
        <w:rPr>
          <w:rFonts w:ascii="Times New Roman" w:eastAsia="Osaka" w:hAnsi="Times New Roman" w:cs="Times New Roman"/>
          <w:kern w:val="0"/>
        </w:rPr>
        <w:t xml:space="preserve">through the 21st century. </w:t>
      </w:r>
      <w:r w:rsidR="002A0171">
        <w:rPr>
          <w:rFonts w:ascii="Times New Roman" w:eastAsia="Osaka" w:hAnsi="Times New Roman" w:cs="Times New Roman"/>
          <w:kern w:val="0"/>
        </w:rPr>
        <w:t>M</w:t>
      </w:r>
      <w:r>
        <w:rPr>
          <w:rFonts w:ascii="Times New Roman" w:eastAsia="Osaka" w:hAnsi="Times New Roman" w:cs="Times New Roman"/>
          <w:kern w:val="0"/>
        </w:rPr>
        <w:t>edical r</w:t>
      </w:r>
      <w:r w:rsidR="00EC7132" w:rsidRPr="000176C9">
        <w:rPr>
          <w:rFonts w:ascii="Times New Roman" w:eastAsia="Osaka" w:hAnsi="Times New Roman" w:cs="Times New Roman"/>
          <w:kern w:val="0"/>
        </w:rPr>
        <w:t xml:space="preserve">esearch has </w:t>
      </w:r>
      <w:r w:rsidR="002A0171">
        <w:rPr>
          <w:rFonts w:ascii="Times New Roman" w:eastAsia="Osaka" w:hAnsi="Times New Roman" w:cs="Times New Roman"/>
          <w:kern w:val="0"/>
        </w:rPr>
        <w:t>shifted its focus</w:t>
      </w:r>
      <w:r w:rsidR="00EC7132" w:rsidRPr="000176C9">
        <w:rPr>
          <w:rFonts w:ascii="Times New Roman" w:eastAsia="Osaka" w:hAnsi="Times New Roman" w:cs="Times New Roman"/>
          <w:kern w:val="0"/>
        </w:rPr>
        <w:t xml:space="preserve"> from individual bodies </w:t>
      </w:r>
      <w:r w:rsidR="001E0308">
        <w:rPr>
          <w:rFonts w:ascii="Times New Roman" w:eastAsia="Osaka" w:hAnsi="Times New Roman" w:cs="Times New Roman"/>
          <w:kern w:val="0"/>
        </w:rPr>
        <w:t>to organs, cells, and molecules and has progressed</w:t>
      </w:r>
      <w:r w:rsidR="00EC7132" w:rsidRPr="000176C9">
        <w:rPr>
          <w:rFonts w:ascii="Times New Roman" w:eastAsia="Osaka" w:hAnsi="Times New Roman" w:cs="Times New Roman"/>
          <w:kern w:val="0"/>
        </w:rPr>
        <w:t xml:space="preserve"> further to </w:t>
      </w:r>
      <w:r w:rsidR="001E0308">
        <w:rPr>
          <w:rFonts w:ascii="Times New Roman" w:eastAsia="Osaka" w:hAnsi="Times New Roman" w:cs="Times New Roman"/>
          <w:kern w:val="0"/>
        </w:rPr>
        <w:t xml:space="preserve">examine the </w:t>
      </w:r>
      <w:r w:rsidR="00EC7132" w:rsidRPr="000176C9">
        <w:rPr>
          <w:rFonts w:ascii="Times New Roman" w:eastAsia="Osaka" w:hAnsi="Times New Roman" w:cs="Times New Roman"/>
          <w:kern w:val="0"/>
        </w:rPr>
        <w:t xml:space="preserve">relationship between genetic abnormalities and diseases </w:t>
      </w:r>
      <w:r w:rsidR="001E0308">
        <w:rPr>
          <w:rFonts w:ascii="Times New Roman" w:eastAsia="Osaka" w:hAnsi="Times New Roman" w:cs="Times New Roman"/>
          <w:kern w:val="0"/>
        </w:rPr>
        <w:t>and to</w:t>
      </w:r>
      <w:r w:rsidR="00EC7132" w:rsidRPr="000176C9">
        <w:rPr>
          <w:rFonts w:ascii="Times New Roman" w:eastAsia="Osaka" w:hAnsi="Times New Roman" w:cs="Times New Roman"/>
          <w:kern w:val="0"/>
        </w:rPr>
        <w:t xml:space="preserve"> the development of regenerative medicine. </w:t>
      </w:r>
      <w:r w:rsidR="001E0308" w:rsidRPr="009458D8">
        <w:rPr>
          <w:rFonts w:ascii="Times New Roman" w:eastAsia="Osaka" w:hAnsi="Times New Roman" w:cs="Times New Roman"/>
          <w:kern w:val="0"/>
        </w:rPr>
        <w:t>The</w:t>
      </w:r>
      <w:r w:rsidR="00EC7132" w:rsidRPr="009458D8">
        <w:rPr>
          <w:rFonts w:ascii="Times New Roman" w:eastAsia="Osaka" w:hAnsi="Times New Roman" w:cs="Times New Roman"/>
          <w:kern w:val="0"/>
        </w:rPr>
        <w:t xml:space="preserve"> results</w:t>
      </w:r>
      <w:r w:rsidR="001E0308" w:rsidRPr="009458D8">
        <w:rPr>
          <w:rFonts w:ascii="Times New Roman" w:eastAsia="Osaka" w:hAnsi="Times New Roman" w:cs="Times New Roman"/>
          <w:kern w:val="0"/>
        </w:rPr>
        <w:t xml:space="preserve"> of this research</w:t>
      </w:r>
      <w:r w:rsidR="00EC7132" w:rsidRPr="009458D8">
        <w:rPr>
          <w:rFonts w:ascii="Times New Roman" w:eastAsia="Osaka" w:hAnsi="Times New Roman" w:cs="Times New Roman"/>
          <w:kern w:val="0"/>
        </w:rPr>
        <w:t xml:space="preserve"> are bein</w:t>
      </w:r>
      <w:r w:rsidR="00EC7132" w:rsidRPr="000176C9">
        <w:rPr>
          <w:rFonts w:ascii="Times New Roman" w:eastAsia="Osaka" w:hAnsi="Times New Roman" w:cs="Times New Roman"/>
          <w:kern w:val="0"/>
        </w:rPr>
        <w:t xml:space="preserve">g </w:t>
      </w:r>
      <w:r w:rsidR="0023582D">
        <w:rPr>
          <w:rFonts w:ascii="Times New Roman" w:eastAsia="Osaka" w:hAnsi="Times New Roman" w:cs="Times New Roman"/>
          <w:kern w:val="0"/>
        </w:rPr>
        <w:t>used to clarify</w:t>
      </w:r>
      <w:r w:rsidR="00EC7132" w:rsidRPr="000176C9">
        <w:rPr>
          <w:rFonts w:ascii="Times New Roman" w:eastAsia="Osaka" w:hAnsi="Times New Roman" w:cs="Times New Roman"/>
          <w:kern w:val="0"/>
        </w:rPr>
        <w:t xml:space="preserve"> unexplained pathological conditions, </w:t>
      </w:r>
      <w:r w:rsidR="0023582D">
        <w:rPr>
          <w:rFonts w:ascii="Times New Roman" w:eastAsia="Osaka" w:hAnsi="Times New Roman" w:cs="Times New Roman"/>
          <w:kern w:val="0"/>
        </w:rPr>
        <w:t>to develop</w:t>
      </w:r>
      <w:r w:rsidR="001E0308">
        <w:rPr>
          <w:rFonts w:ascii="Times New Roman" w:eastAsia="Osaka" w:hAnsi="Times New Roman" w:cs="Times New Roman"/>
          <w:kern w:val="0"/>
        </w:rPr>
        <w:t xml:space="preserve"> </w:t>
      </w:r>
      <w:r w:rsidR="00EC7132" w:rsidRPr="000176C9">
        <w:rPr>
          <w:rFonts w:ascii="Times New Roman" w:eastAsia="Osaka" w:hAnsi="Times New Roman" w:cs="Times New Roman"/>
          <w:kern w:val="0"/>
        </w:rPr>
        <w:t>new drug</w:t>
      </w:r>
      <w:r w:rsidR="001E0308">
        <w:rPr>
          <w:rFonts w:ascii="Times New Roman" w:eastAsia="Osaka" w:hAnsi="Times New Roman" w:cs="Times New Roman"/>
          <w:kern w:val="0"/>
        </w:rPr>
        <w:t>s</w:t>
      </w:r>
      <w:r w:rsidR="00EC7132" w:rsidRPr="000176C9">
        <w:rPr>
          <w:rFonts w:ascii="Times New Roman" w:eastAsia="Osaka" w:hAnsi="Times New Roman" w:cs="Times New Roman"/>
          <w:kern w:val="0"/>
        </w:rPr>
        <w:t xml:space="preserve">, and </w:t>
      </w:r>
      <w:r w:rsidR="009458D8">
        <w:rPr>
          <w:rFonts w:ascii="Times New Roman" w:eastAsia="Osaka" w:hAnsi="Times New Roman" w:cs="Times New Roman"/>
          <w:kern w:val="0"/>
        </w:rPr>
        <w:t xml:space="preserve">to establish </w:t>
      </w:r>
      <w:r w:rsidR="00EC7132" w:rsidRPr="000176C9">
        <w:rPr>
          <w:rFonts w:ascii="Times New Roman" w:eastAsia="Osaka" w:hAnsi="Times New Roman" w:cs="Times New Roman"/>
          <w:kern w:val="0"/>
        </w:rPr>
        <w:t xml:space="preserve">prophylactic and therapeutic approaches based on entirely new concepts. </w:t>
      </w:r>
      <w:r w:rsidR="001E0308">
        <w:rPr>
          <w:rFonts w:ascii="Times New Roman" w:eastAsia="Osaka" w:hAnsi="Times New Roman" w:cs="Times New Roman"/>
          <w:kern w:val="0"/>
        </w:rPr>
        <w:t>For</w:t>
      </w:r>
      <w:r w:rsidR="00EC7132" w:rsidRPr="000176C9">
        <w:rPr>
          <w:rFonts w:ascii="Times New Roman" w:eastAsia="Osaka" w:hAnsi="Times New Roman" w:cs="Times New Roman"/>
          <w:kern w:val="0"/>
        </w:rPr>
        <w:t xml:space="preserve"> Japanese citizens to enjoy </w:t>
      </w:r>
      <w:r w:rsidR="00F101BF" w:rsidRPr="000176C9">
        <w:rPr>
          <w:rFonts w:ascii="Times New Roman" w:eastAsia="Osaka" w:hAnsi="Times New Roman" w:cs="Times New Roman"/>
          <w:kern w:val="0"/>
        </w:rPr>
        <w:t>safe</w:t>
      </w:r>
      <w:r w:rsidR="00F101BF">
        <w:rPr>
          <w:rFonts w:ascii="Times New Roman" w:eastAsia="Osaka" w:hAnsi="Times New Roman" w:cs="Times New Roman"/>
          <w:kern w:val="0"/>
        </w:rPr>
        <w:t>,</w:t>
      </w:r>
      <w:r w:rsidR="00F101BF" w:rsidRPr="000176C9">
        <w:rPr>
          <w:rFonts w:ascii="Times New Roman" w:eastAsia="Osaka" w:hAnsi="Times New Roman" w:cs="Times New Roman"/>
          <w:kern w:val="0"/>
        </w:rPr>
        <w:t xml:space="preserve"> </w:t>
      </w:r>
      <w:r w:rsidR="00EC7132" w:rsidRPr="000176C9">
        <w:rPr>
          <w:rFonts w:ascii="Times New Roman" w:eastAsia="Osaka" w:hAnsi="Times New Roman" w:cs="Times New Roman"/>
          <w:kern w:val="0"/>
        </w:rPr>
        <w:t xml:space="preserve">secure, and comfortable lives, </w:t>
      </w:r>
      <w:r w:rsidR="001E0308">
        <w:rPr>
          <w:rFonts w:ascii="Times New Roman" w:eastAsia="Osaka" w:hAnsi="Times New Roman" w:cs="Times New Roman"/>
          <w:kern w:val="0"/>
        </w:rPr>
        <w:t>we must return</w:t>
      </w:r>
      <w:r w:rsidR="001E0308" w:rsidRPr="000176C9">
        <w:rPr>
          <w:rFonts w:ascii="Times New Roman" w:eastAsia="Osaka" w:hAnsi="Times New Roman" w:cs="Times New Roman"/>
          <w:kern w:val="0"/>
        </w:rPr>
        <w:t xml:space="preserve"> </w:t>
      </w:r>
      <w:r w:rsidR="00EC7132" w:rsidRPr="000176C9">
        <w:rPr>
          <w:rFonts w:ascii="Times New Roman" w:eastAsia="Osaka" w:hAnsi="Times New Roman" w:cs="Times New Roman"/>
          <w:kern w:val="0"/>
        </w:rPr>
        <w:t>the achievements of medical research</w:t>
      </w:r>
      <w:r w:rsidR="001E0308">
        <w:rPr>
          <w:rFonts w:ascii="Times New Roman" w:eastAsia="Osaka" w:hAnsi="Times New Roman" w:cs="Times New Roman"/>
          <w:kern w:val="0"/>
        </w:rPr>
        <w:t xml:space="preserve"> </w:t>
      </w:r>
      <w:r w:rsidR="00EC7132" w:rsidRPr="000176C9">
        <w:rPr>
          <w:rFonts w:ascii="Times New Roman" w:eastAsia="Osaka" w:hAnsi="Times New Roman" w:cs="Times New Roman"/>
          <w:kern w:val="0"/>
        </w:rPr>
        <w:t xml:space="preserve">to society and </w:t>
      </w:r>
      <w:r w:rsidR="001E0308">
        <w:rPr>
          <w:rFonts w:ascii="Times New Roman" w:eastAsia="Osaka" w:hAnsi="Times New Roman" w:cs="Times New Roman"/>
          <w:kern w:val="0"/>
        </w:rPr>
        <w:t xml:space="preserve">to patients and </w:t>
      </w:r>
      <w:r w:rsidR="00EC7132" w:rsidRPr="000176C9">
        <w:rPr>
          <w:rFonts w:ascii="Times New Roman" w:eastAsia="Osaka" w:hAnsi="Times New Roman" w:cs="Times New Roman"/>
          <w:kern w:val="0"/>
        </w:rPr>
        <w:t xml:space="preserve">be aware of the </w:t>
      </w:r>
      <w:r w:rsidR="00260BC5">
        <w:rPr>
          <w:rFonts w:ascii="Times New Roman" w:eastAsia="Osaka" w:hAnsi="Times New Roman" w:cs="Times New Roman"/>
          <w:kern w:val="0"/>
        </w:rPr>
        <w:t>importance</w:t>
      </w:r>
      <w:r w:rsidR="00EC7132" w:rsidRPr="000176C9">
        <w:rPr>
          <w:rFonts w:ascii="Times New Roman" w:eastAsia="Osaka" w:hAnsi="Times New Roman" w:cs="Times New Roman"/>
          <w:kern w:val="0"/>
        </w:rPr>
        <w:t xml:space="preserve"> of </w:t>
      </w:r>
      <w:r w:rsidR="00260BC5" w:rsidRPr="00133D5A">
        <w:rPr>
          <w:rFonts w:ascii="Times New Roman" w:eastAsia="Osaka" w:hAnsi="Times New Roman" w:cs="Times New Roman"/>
          <w:kern w:val="0"/>
        </w:rPr>
        <w:t>revitalizing</w:t>
      </w:r>
      <w:r w:rsidR="00EC7132" w:rsidRPr="000176C9">
        <w:rPr>
          <w:rFonts w:ascii="Times New Roman" w:eastAsia="Osaka" w:hAnsi="Times New Roman" w:cs="Times New Roman"/>
          <w:kern w:val="0"/>
        </w:rPr>
        <w:t xml:space="preserve"> education, research, and the economy.</w:t>
      </w:r>
      <w:r w:rsidR="001E0308">
        <w:rPr>
          <w:rFonts w:ascii="Times New Roman" w:eastAsia="Osaka" w:hAnsi="Times New Roman" w:cs="Times New Roman"/>
          <w:kern w:val="0"/>
        </w:rPr>
        <w:t xml:space="preserve"> </w:t>
      </w:r>
    </w:p>
    <w:p w:rsidR="00EC7132" w:rsidRPr="000176C9" w:rsidRDefault="00187FBB" w:rsidP="00084441">
      <w:pPr>
        <w:widowControl/>
        <w:autoSpaceDE w:val="0"/>
        <w:autoSpaceDN w:val="0"/>
        <w:adjustRightInd w:val="0"/>
        <w:snapToGrid w:val="0"/>
        <w:spacing w:line="360" w:lineRule="auto"/>
        <w:ind w:firstLine="300"/>
        <w:rPr>
          <w:rFonts w:ascii="Times New Roman" w:eastAsia="Osaka" w:hAnsi="Times New Roman" w:cs="Times New Roman"/>
          <w:kern w:val="0"/>
        </w:rPr>
      </w:pPr>
      <w:r>
        <w:rPr>
          <w:rFonts w:ascii="Times New Roman" w:eastAsia="Osaka" w:hAnsi="Times New Roman" w:cs="Times New Roman"/>
          <w:kern w:val="0"/>
        </w:rPr>
        <w:t>Med</w:t>
      </w:r>
      <w:r w:rsidRPr="000176C9">
        <w:rPr>
          <w:rFonts w:ascii="Times New Roman" w:eastAsia="Osaka" w:hAnsi="Times New Roman" w:cs="Times New Roman"/>
          <w:kern w:val="0"/>
        </w:rPr>
        <w:t xml:space="preserve">ical research </w:t>
      </w:r>
      <w:r w:rsidRPr="00BE46FC">
        <w:rPr>
          <w:rFonts w:ascii="Times New Roman" w:eastAsia="Osaka" w:hAnsi="Times New Roman" w:cs="Times New Roman"/>
          <w:kern w:val="0"/>
        </w:rPr>
        <w:t>r</w:t>
      </w:r>
      <w:r w:rsidR="00EC7132" w:rsidRPr="00BE46FC">
        <w:rPr>
          <w:rFonts w:ascii="Times New Roman" w:eastAsia="Osaka" w:hAnsi="Times New Roman" w:cs="Times New Roman"/>
          <w:kern w:val="0"/>
        </w:rPr>
        <w:t>esults</w:t>
      </w:r>
      <w:r w:rsidR="00EC7132" w:rsidRPr="000176C9">
        <w:rPr>
          <w:rFonts w:ascii="Times New Roman" w:eastAsia="Osaka" w:hAnsi="Times New Roman" w:cs="Times New Roman"/>
          <w:kern w:val="0"/>
        </w:rPr>
        <w:t xml:space="preserve"> presented at academic conferences </w:t>
      </w:r>
      <w:r w:rsidR="00A8583F" w:rsidRPr="000176C9">
        <w:rPr>
          <w:rFonts w:ascii="Times New Roman" w:eastAsia="Osaka" w:hAnsi="Times New Roman" w:cs="Times New Roman"/>
          <w:kern w:val="0"/>
        </w:rPr>
        <w:t xml:space="preserve">organized under the auspices of the </w:t>
      </w:r>
      <w:r w:rsidR="00A8583F">
        <w:rPr>
          <w:rFonts w:ascii="Times New Roman" w:eastAsia="Osaka" w:hAnsi="Times New Roman" w:cs="Times New Roman"/>
          <w:kern w:val="0"/>
        </w:rPr>
        <w:t xml:space="preserve">Physiological </w:t>
      </w:r>
      <w:r w:rsidR="00A8583F" w:rsidRPr="000176C9">
        <w:rPr>
          <w:rFonts w:ascii="Times New Roman" w:eastAsia="Osaka" w:hAnsi="Times New Roman" w:cs="Times New Roman"/>
          <w:kern w:val="0"/>
        </w:rPr>
        <w:t>Society</w:t>
      </w:r>
      <w:r w:rsidR="00A8583F">
        <w:rPr>
          <w:rFonts w:ascii="Times New Roman" w:eastAsia="Osaka" w:hAnsi="Times New Roman" w:cs="Times New Roman"/>
          <w:kern w:val="0"/>
        </w:rPr>
        <w:t xml:space="preserve"> of Japan</w:t>
      </w:r>
      <w:r w:rsidR="00A8583F" w:rsidRPr="000176C9">
        <w:rPr>
          <w:rFonts w:ascii="Times New Roman" w:eastAsia="Osaka" w:hAnsi="Times New Roman" w:cs="Times New Roman"/>
          <w:kern w:val="0"/>
        </w:rPr>
        <w:t xml:space="preserve"> (hereaft</w:t>
      </w:r>
      <w:r w:rsidR="00A8583F">
        <w:rPr>
          <w:rFonts w:ascii="Times New Roman" w:eastAsia="Osaka" w:hAnsi="Times New Roman" w:cs="Times New Roman"/>
          <w:kern w:val="0"/>
        </w:rPr>
        <w:t>er referred to as “the Society</w:t>
      </w:r>
      <w:r w:rsidR="00A8583F" w:rsidRPr="000176C9">
        <w:rPr>
          <w:rFonts w:ascii="Times New Roman" w:eastAsia="Osaka" w:hAnsi="Times New Roman" w:cs="Times New Roman"/>
          <w:kern w:val="0"/>
        </w:rPr>
        <w:t>”)</w:t>
      </w:r>
      <w:r w:rsidR="00A8583F">
        <w:rPr>
          <w:rFonts w:ascii="Times New Roman" w:eastAsia="Osaka" w:hAnsi="Times New Roman" w:cs="Times New Roman"/>
          <w:kern w:val="0"/>
        </w:rPr>
        <w:t xml:space="preserve"> or</w:t>
      </w:r>
      <w:r w:rsidR="00EC7132" w:rsidRPr="000176C9">
        <w:rPr>
          <w:rFonts w:ascii="Times New Roman" w:eastAsia="Osaka" w:hAnsi="Times New Roman" w:cs="Times New Roman"/>
          <w:kern w:val="0"/>
        </w:rPr>
        <w:t xml:space="preserve"> </w:t>
      </w:r>
      <w:r w:rsidR="00A8583F">
        <w:rPr>
          <w:rFonts w:ascii="Times New Roman" w:eastAsia="Osaka" w:hAnsi="Times New Roman" w:cs="Times New Roman"/>
          <w:kern w:val="0"/>
        </w:rPr>
        <w:t xml:space="preserve">appearing </w:t>
      </w:r>
      <w:r w:rsidR="00EC7132" w:rsidRPr="000176C9">
        <w:rPr>
          <w:rFonts w:ascii="Times New Roman" w:eastAsia="Osaka" w:hAnsi="Times New Roman" w:cs="Times New Roman"/>
          <w:kern w:val="0"/>
        </w:rPr>
        <w:t xml:space="preserve">in </w:t>
      </w:r>
      <w:r w:rsidR="00A8583F">
        <w:rPr>
          <w:rFonts w:ascii="Times New Roman" w:eastAsia="Osaka" w:hAnsi="Times New Roman" w:cs="Times New Roman"/>
          <w:kern w:val="0"/>
        </w:rPr>
        <w:t xml:space="preserve">the Society’s </w:t>
      </w:r>
      <w:r w:rsidR="00EC7132" w:rsidRPr="00BE46FC">
        <w:rPr>
          <w:rFonts w:ascii="Times New Roman" w:eastAsia="Osaka" w:hAnsi="Times New Roman" w:cs="Times New Roman"/>
          <w:kern w:val="0"/>
        </w:rPr>
        <w:t xml:space="preserve">publications </w:t>
      </w:r>
      <w:r w:rsidR="00D76B5B" w:rsidRPr="00BE46FC">
        <w:rPr>
          <w:rFonts w:ascii="Times New Roman" w:eastAsia="Osaka" w:hAnsi="Times New Roman" w:cs="Times New Roman"/>
          <w:kern w:val="0"/>
        </w:rPr>
        <w:t>come</w:t>
      </w:r>
      <w:r w:rsidRPr="00BE46FC">
        <w:rPr>
          <w:rFonts w:ascii="Times New Roman" w:eastAsia="Osaka" w:hAnsi="Times New Roman" w:cs="Times New Roman"/>
          <w:kern w:val="0"/>
        </w:rPr>
        <w:t xml:space="preserve"> from</w:t>
      </w:r>
      <w:r>
        <w:rPr>
          <w:rFonts w:ascii="Times New Roman" w:eastAsia="Osaka" w:hAnsi="Times New Roman" w:cs="Times New Roman"/>
          <w:kern w:val="0"/>
        </w:rPr>
        <w:t xml:space="preserve"> </w:t>
      </w:r>
      <w:r w:rsidR="00EC7132" w:rsidRPr="000176C9">
        <w:rPr>
          <w:rFonts w:ascii="Times New Roman" w:eastAsia="Osaka" w:hAnsi="Times New Roman" w:cs="Times New Roman"/>
          <w:kern w:val="0"/>
        </w:rPr>
        <w:t xml:space="preserve">a variety of studies </w:t>
      </w:r>
      <w:r w:rsidR="00DE1619">
        <w:rPr>
          <w:rFonts w:ascii="Times New Roman" w:eastAsia="Osaka" w:hAnsi="Times New Roman" w:cs="Times New Roman"/>
          <w:kern w:val="0"/>
        </w:rPr>
        <w:t>support</w:t>
      </w:r>
      <w:r w:rsidR="0023582D">
        <w:rPr>
          <w:rFonts w:ascii="Times New Roman" w:eastAsia="Osaka" w:hAnsi="Times New Roman" w:cs="Times New Roman"/>
          <w:kern w:val="0"/>
        </w:rPr>
        <w:t>ing</w:t>
      </w:r>
      <w:r w:rsidR="00EC7132" w:rsidRPr="000176C9">
        <w:rPr>
          <w:rFonts w:ascii="Times New Roman" w:eastAsia="Osaka" w:hAnsi="Times New Roman" w:cs="Times New Roman"/>
          <w:kern w:val="0"/>
        </w:rPr>
        <w:t xml:space="preserve"> the development of prophylactic, diagnostic, and therapeutic approaches to various diseases using newly</w:t>
      </w:r>
      <w:r w:rsidR="00542FFA">
        <w:rPr>
          <w:rFonts w:ascii="Times New Roman" w:eastAsia="Osaka" w:hAnsi="Times New Roman" w:cs="Times New Roman"/>
          <w:kern w:val="0"/>
        </w:rPr>
        <w:t xml:space="preserve"> </w:t>
      </w:r>
      <w:r w:rsidR="00EC7132" w:rsidRPr="000176C9">
        <w:rPr>
          <w:rFonts w:ascii="Times New Roman" w:eastAsia="Osaka" w:hAnsi="Times New Roman" w:cs="Times New Roman"/>
          <w:kern w:val="0"/>
        </w:rPr>
        <w:t>developed drugs, medical equipment</w:t>
      </w:r>
      <w:r w:rsidR="00542FFA">
        <w:rPr>
          <w:rFonts w:ascii="Times New Roman" w:eastAsia="Osaka" w:hAnsi="Times New Roman" w:cs="Times New Roman"/>
          <w:kern w:val="0"/>
        </w:rPr>
        <w:t>,</w:t>
      </w:r>
      <w:r w:rsidR="00EC7132" w:rsidRPr="000176C9">
        <w:rPr>
          <w:rFonts w:ascii="Times New Roman" w:eastAsia="Osaka" w:hAnsi="Times New Roman" w:cs="Times New Roman"/>
          <w:kern w:val="0"/>
        </w:rPr>
        <w:t xml:space="preserve"> and technologies. Collaboration between </w:t>
      </w:r>
      <w:r w:rsidR="00EE6FAC">
        <w:rPr>
          <w:rFonts w:ascii="Times New Roman" w:eastAsia="Osaka" w:hAnsi="Times New Roman" w:cs="Times New Roman" w:hint="eastAsia"/>
          <w:kern w:val="0"/>
        </w:rPr>
        <w:t xml:space="preserve">academia and </w:t>
      </w:r>
      <w:r w:rsidR="004635EE" w:rsidRPr="000176C9">
        <w:rPr>
          <w:rFonts w:ascii="Times New Roman" w:eastAsia="Osaka" w:hAnsi="Times New Roman" w:cs="Times New Roman"/>
          <w:kern w:val="0"/>
        </w:rPr>
        <w:t>industr</w:t>
      </w:r>
      <w:r w:rsidR="000470EC">
        <w:rPr>
          <w:rFonts w:ascii="Times New Roman" w:eastAsia="Osaka" w:hAnsi="Times New Roman" w:cs="Times New Roman"/>
          <w:kern w:val="0"/>
        </w:rPr>
        <w:t>y,</w:t>
      </w:r>
      <w:r w:rsidR="004635EE" w:rsidRPr="000176C9">
        <w:rPr>
          <w:rFonts w:ascii="Times New Roman" w:eastAsia="Osaka" w:hAnsi="Times New Roman" w:cs="Times New Roman"/>
          <w:kern w:val="0"/>
        </w:rPr>
        <w:t xml:space="preserve"> </w:t>
      </w:r>
      <w:r w:rsidR="00EE6FAC">
        <w:rPr>
          <w:rFonts w:ascii="Times New Roman" w:eastAsia="Osaka" w:hAnsi="Times New Roman" w:cs="Times New Roman" w:hint="eastAsia"/>
          <w:kern w:val="0"/>
        </w:rPr>
        <w:t>including</w:t>
      </w:r>
      <w:r w:rsidR="00EC7132" w:rsidRPr="000176C9">
        <w:rPr>
          <w:rFonts w:ascii="Times New Roman" w:eastAsia="Osaka" w:hAnsi="Times New Roman" w:cs="Times New Roman"/>
          <w:kern w:val="0"/>
        </w:rPr>
        <w:t xml:space="preserve"> pharmaceutical companies and venture organizations (such as collaborative research, funded research, technology transfer and training, scholarship</w:t>
      </w:r>
      <w:r w:rsidR="004635EE">
        <w:rPr>
          <w:rFonts w:ascii="Times New Roman" w:eastAsia="Osaka" w:hAnsi="Times New Roman" w:cs="Times New Roman"/>
          <w:kern w:val="0"/>
        </w:rPr>
        <w:t xml:space="preserve">, </w:t>
      </w:r>
      <w:r w:rsidR="00EC7132" w:rsidRPr="000176C9">
        <w:rPr>
          <w:rFonts w:ascii="Times New Roman" w:eastAsia="Osaka" w:hAnsi="Times New Roman" w:cs="Times New Roman"/>
          <w:kern w:val="0"/>
        </w:rPr>
        <w:t>contributions,</w:t>
      </w:r>
      <w:r w:rsidR="004635EE">
        <w:rPr>
          <w:rFonts w:ascii="Times New Roman" w:eastAsia="Osaka" w:hAnsi="Times New Roman" w:cs="Times New Roman"/>
          <w:kern w:val="0"/>
        </w:rPr>
        <w:t xml:space="preserve"> and</w:t>
      </w:r>
      <w:r w:rsidR="00EC7132" w:rsidRPr="000176C9">
        <w:rPr>
          <w:rFonts w:ascii="Times New Roman" w:eastAsia="Osaka" w:hAnsi="Times New Roman" w:cs="Times New Roman"/>
          <w:kern w:val="0"/>
        </w:rPr>
        <w:t xml:space="preserve"> endowed departments) serves as a major basic mechanism </w:t>
      </w:r>
      <w:r w:rsidR="00D57BB5">
        <w:rPr>
          <w:rFonts w:ascii="Times New Roman" w:eastAsia="Osaka" w:hAnsi="Times New Roman" w:cs="Times New Roman"/>
          <w:kern w:val="0"/>
        </w:rPr>
        <w:t>for</w:t>
      </w:r>
      <w:r w:rsidR="00EC7132" w:rsidRPr="000176C9">
        <w:rPr>
          <w:rFonts w:ascii="Times New Roman" w:eastAsia="Osaka" w:hAnsi="Times New Roman" w:cs="Times New Roman"/>
          <w:kern w:val="0"/>
        </w:rPr>
        <w:t xml:space="preserve"> promoting these endeavors.</w:t>
      </w:r>
    </w:p>
    <w:p w:rsidR="00EC7132" w:rsidRPr="000176C9" w:rsidRDefault="00386D64" w:rsidP="00084441">
      <w:pPr>
        <w:widowControl/>
        <w:autoSpaceDE w:val="0"/>
        <w:autoSpaceDN w:val="0"/>
        <w:adjustRightInd w:val="0"/>
        <w:snapToGrid w:val="0"/>
        <w:spacing w:line="360" w:lineRule="auto"/>
        <w:ind w:firstLine="300"/>
        <w:rPr>
          <w:rFonts w:ascii="Times New Roman" w:eastAsia="Osaka" w:hAnsi="Times New Roman" w:cs="Times New Roman"/>
          <w:kern w:val="0"/>
        </w:rPr>
      </w:pPr>
      <w:r>
        <w:rPr>
          <w:rFonts w:ascii="Times New Roman" w:eastAsia="Osaka" w:hAnsi="Times New Roman" w:cs="Times New Roman"/>
          <w:kern w:val="0"/>
        </w:rPr>
        <w:t xml:space="preserve">As </w:t>
      </w:r>
      <w:r w:rsidRPr="000176C9">
        <w:rPr>
          <w:rFonts w:ascii="Times New Roman" w:eastAsia="Osaka" w:hAnsi="Times New Roman" w:cs="Times New Roman"/>
          <w:kern w:val="0"/>
        </w:rPr>
        <w:t>public organizations</w:t>
      </w:r>
      <w:r>
        <w:rPr>
          <w:rFonts w:ascii="Times New Roman" w:eastAsia="Osaka" w:hAnsi="Times New Roman" w:cs="Times New Roman"/>
          <w:kern w:val="0"/>
        </w:rPr>
        <w:t>,</w:t>
      </w:r>
      <w:r w:rsidRPr="000176C9">
        <w:rPr>
          <w:rFonts w:ascii="Times New Roman" w:eastAsia="Osaka" w:hAnsi="Times New Roman" w:cs="Times New Roman"/>
          <w:kern w:val="0"/>
        </w:rPr>
        <w:t xml:space="preserve"> such as universities, research institutions, and academic societies</w:t>
      </w:r>
      <w:r>
        <w:rPr>
          <w:rFonts w:ascii="Times New Roman" w:eastAsia="Osaka" w:hAnsi="Times New Roman" w:cs="Times New Roman"/>
          <w:kern w:val="0"/>
        </w:rPr>
        <w:t>, collaborate more closely with</w:t>
      </w:r>
      <w:r w:rsidR="00EC7132" w:rsidRPr="000176C9">
        <w:rPr>
          <w:rFonts w:ascii="Times New Roman" w:eastAsia="Osaka" w:hAnsi="Times New Roman" w:cs="Times New Roman"/>
          <w:kern w:val="0"/>
        </w:rPr>
        <w:t xml:space="preserve"> industry</w:t>
      </w:r>
      <w:r>
        <w:rPr>
          <w:rFonts w:ascii="Times New Roman" w:eastAsia="Osaka" w:hAnsi="Times New Roman" w:cs="Times New Roman"/>
          <w:kern w:val="0"/>
        </w:rPr>
        <w:t>, they become</w:t>
      </w:r>
      <w:r w:rsidR="00BD1F98">
        <w:rPr>
          <w:rFonts w:ascii="Times New Roman" w:eastAsia="Osaka" w:hAnsi="Times New Roman" w:cs="Times New Roman"/>
          <w:kern w:val="0"/>
        </w:rPr>
        <w:t xml:space="preserve"> </w:t>
      </w:r>
      <w:r>
        <w:rPr>
          <w:rFonts w:ascii="Times New Roman" w:eastAsia="Osaka" w:hAnsi="Times New Roman" w:cs="Times New Roman"/>
          <w:kern w:val="0"/>
        </w:rPr>
        <w:t>ever</w:t>
      </w:r>
      <w:r w:rsidR="00EC7132" w:rsidRPr="000176C9">
        <w:rPr>
          <w:rFonts w:ascii="Times New Roman" w:eastAsia="Osaka" w:hAnsi="Times New Roman" w:cs="Times New Roman"/>
          <w:kern w:val="0"/>
        </w:rPr>
        <w:t xml:space="preserve"> </w:t>
      </w:r>
      <w:r w:rsidR="004635EE">
        <w:rPr>
          <w:rFonts w:ascii="Times New Roman" w:eastAsia="Osaka" w:hAnsi="Times New Roman" w:cs="Times New Roman"/>
          <w:kern w:val="0"/>
        </w:rPr>
        <w:t xml:space="preserve">more </w:t>
      </w:r>
      <w:r w:rsidR="00EC7132" w:rsidRPr="000176C9">
        <w:rPr>
          <w:rFonts w:ascii="Times New Roman" w:eastAsia="Osaka" w:hAnsi="Times New Roman" w:cs="Times New Roman"/>
          <w:kern w:val="0"/>
        </w:rPr>
        <w:t xml:space="preserve">deeply involved with the activities of commercial entities. </w:t>
      </w:r>
      <w:r w:rsidR="00992295">
        <w:rPr>
          <w:rFonts w:ascii="Times New Roman" w:eastAsia="Osaka" w:hAnsi="Times New Roman" w:cs="Times New Roman"/>
          <w:kern w:val="0"/>
        </w:rPr>
        <w:t>T</w:t>
      </w:r>
      <w:r w:rsidR="00EC7132" w:rsidRPr="000176C9">
        <w:rPr>
          <w:rFonts w:ascii="Times New Roman" w:eastAsia="Osaka" w:hAnsi="Times New Roman" w:cs="Times New Roman"/>
          <w:kern w:val="0"/>
        </w:rPr>
        <w:t>herefore</w:t>
      </w:r>
      <w:r w:rsidR="00992295">
        <w:rPr>
          <w:rFonts w:ascii="Times New Roman" w:eastAsia="Osaka" w:hAnsi="Times New Roman" w:cs="Times New Roman"/>
          <w:kern w:val="0"/>
        </w:rPr>
        <w:t>,</w:t>
      </w:r>
      <w:r w:rsidR="00EC7132" w:rsidRPr="000176C9">
        <w:rPr>
          <w:rFonts w:ascii="Times New Roman" w:eastAsia="Osaka" w:hAnsi="Times New Roman" w:cs="Times New Roman"/>
          <w:kern w:val="0"/>
        </w:rPr>
        <w:t xml:space="preserve"> the responsibilities of academic institutions and societies</w:t>
      </w:r>
      <w:r w:rsidR="00907064">
        <w:rPr>
          <w:rFonts w:ascii="Times New Roman" w:eastAsia="Osaka" w:hAnsi="Times New Roman" w:cs="Times New Roman"/>
          <w:kern w:val="0"/>
        </w:rPr>
        <w:t xml:space="preserve"> engaged</w:t>
      </w:r>
      <w:r w:rsidR="00397B17">
        <w:rPr>
          <w:rFonts w:ascii="Times New Roman" w:eastAsia="Osaka" w:hAnsi="Times New Roman" w:cs="Times New Roman" w:hint="eastAsia"/>
          <w:kern w:val="0"/>
        </w:rPr>
        <w:t xml:space="preserve"> in </w:t>
      </w:r>
      <w:r w:rsidR="00397B17" w:rsidRPr="000176C9">
        <w:rPr>
          <w:rFonts w:ascii="Times New Roman" w:eastAsia="Osaka" w:hAnsi="Times New Roman" w:cs="Times New Roman"/>
          <w:kern w:val="0"/>
        </w:rPr>
        <w:t>education and research</w:t>
      </w:r>
      <w:r w:rsidR="00397B17">
        <w:rPr>
          <w:rFonts w:ascii="Times New Roman" w:eastAsia="Osaka" w:hAnsi="Times New Roman" w:cs="Times New Roman" w:hint="eastAsia"/>
          <w:kern w:val="0"/>
        </w:rPr>
        <w:t xml:space="preserve"> </w:t>
      </w:r>
      <w:r w:rsidR="00992295">
        <w:rPr>
          <w:rFonts w:ascii="Times New Roman" w:eastAsia="Osaka" w:hAnsi="Times New Roman" w:cs="Times New Roman"/>
          <w:kern w:val="0"/>
        </w:rPr>
        <w:t>inevitably</w:t>
      </w:r>
      <w:r w:rsidR="00EC7132" w:rsidRPr="000176C9">
        <w:rPr>
          <w:rFonts w:ascii="Times New Roman" w:eastAsia="Osaka" w:hAnsi="Times New Roman" w:cs="Times New Roman"/>
          <w:kern w:val="0"/>
        </w:rPr>
        <w:t xml:space="preserve"> </w:t>
      </w:r>
      <w:r w:rsidR="009458D8">
        <w:rPr>
          <w:rFonts w:ascii="Times New Roman" w:eastAsia="Osaka" w:hAnsi="Times New Roman" w:cs="Times New Roman"/>
          <w:kern w:val="0"/>
        </w:rPr>
        <w:t xml:space="preserve">come </w:t>
      </w:r>
      <w:r w:rsidR="00A95D7C">
        <w:rPr>
          <w:rFonts w:ascii="Times New Roman" w:eastAsia="Osaka" w:hAnsi="Times New Roman" w:cs="Times New Roman"/>
          <w:kern w:val="0"/>
        </w:rPr>
        <w:t>into</w:t>
      </w:r>
      <w:r w:rsidR="009458D8">
        <w:rPr>
          <w:rFonts w:ascii="Times New Roman" w:eastAsia="Osaka" w:hAnsi="Times New Roman" w:cs="Times New Roman"/>
          <w:kern w:val="0"/>
        </w:rPr>
        <w:t xml:space="preserve"> </w:t>
      </w:r>
      <w:r w:rsidR="00EC7132" w:rsidRPr="000176C9">
        <w:rPr>
          <w:rFonts w:ascii="Times New Roman" w:eastAsia="Osaka" w:hAnsi="Times New Roman" w:cs="Times New Roman"/>
          <w:kern w:val="0"/>
        </w:rPr>
        <w:t xml:space="preserve">conflict with the interests of individuals </w:t>
      </w:r>
      <w:r w:rsidR="00BE46FC">
        <w:rPr>
          <w:rFonts w:ascii="Times New Roman" w:eastAsia="Osaka" w:hAnsi="Times New Roman" w:cs="Times New Roman"/>
          <w:kern w:val="0"/>
        </w:rPr>
        <w:t>involved in</w:t>
      </w:r>
      <w:r w:rsidR="00EC7132" w:rsidRPr="000176C9">
        <w:rPr>
          <w:rFonts w:ascii="Times New Roman" w:eastAsia="Osaka" w:hAnsi="Times New Roman" w:cs="Times New Roman"/>
          <w:kern w:val="0"/>
        </w:rPr>
        <w:t xml:space="preserve"> industrial-academic collaboration. </w:t>
      </w:r>
      <w:r w:rsidR="000C0B92">
        <w:rPr>
          <w:rFonts w:ascii="Times New Roman" w:eastAsia="Osaka" w:hAnsi="Times New Roman" w:cs="Times New Roman"/>
          <w:kern w:val="0"/>
        </w:rPr>
        <w:t xml:space="preserve">Therefore, </w:t>
      </w:r>
      <w:r w:rsidR="000C0B92" w:rsidRPr="000176C9">
        <w:rPr>
          <w:rFonts w:ascii="Times New Roman" w:eastAsia="Osaka" w:hAnsi="Times New Roman" w:cs="Times New Roman"/>
          <w:kern w:val="0"/>
        </w:rPr>
        <w:t xml:space="preserve">to appropriately promote </w:t>
      </w:r>
      <w:r w:rsidR="00907064" w:rsidRPr="000176C9">
        <w:rPr>
          <w:rFonts w:ascii="Times New Roman" w:eastAsia="Osaka" w:hAnsi="Times New Roman" w:cs="Times New Roman"/>
          <w:kern w:val="0"/>
        </w:rPr>
        <w:t xml:space="preserve">collaborative activities </w:t>
      </w:r>
      <w:r w:rsidR="00907064">
        <w:rPr>
          <w:rFonts w:ascii="Times New Roman" w:eastAsia="Osaka" w:hAnsi="Times New Roman" w:cs="Times New Roman"/>
          <w:kern w:val="0"/>
        </w:rPr>
        <w:t xml:space="preserve">between </w:t>
      </w:r>
      <w:r w:rsidR="00907064">
        <w:rPr>
          <w:rFonts w:ascii="Times New Roman" w:eastAsia="Osaka" w:hAnsi="Times New Roman" w:cs="Times New Roman"/>
          <w:kern w:val="0"/>
        </w:rPr>
        <w:lastRenderedPageBreak/>
        <w:t>industry and academia</w:t>
      </w:r>
      <w:r w:rsidR="000C0B92">
        <w:rPr>
          <w:rFonts w:ascii="Times New Roman" w:eastAsia="Osaka" w:hAnsi="Times New Roman" w:cs="Times New Roman"/>
          <w:kern w:val="0"/>
        </w:rPr>
        <w:t>, this</w:t>
      </w:r>
      <w:r w:rsidR="00EC7132" w:rsidRPr="000176C9">
        <w:rPr>
          <w:rFonts w:ascii="Times New Roman" w:eastAsia="Osaka" w:hAnsi="Times New Roman" w:cs="Times New Roman"/>
          <w:kern w:val="0"/>
        </w:rPr>
        <w:t xml:space="preserve"> conflict of interest (COI) must be properly managed by academic institutions and societies. </w:t>
      </w:r>
      <w:r w:rsidR="000812FC">
        <w:rPr>
          <w:rFonts w:ascii="Times New Roman" w:eastAsia="Osaka" w:hAnsi="Times New Roman" w:cs="Times New Roman"/>
          <w:kern w:val="0"/>
        </w:rPr>
        <w:t>As</w:t>
      </w:r>
      <w:r w:rsidR="00EC7132" w:rsidRPr="000176C9">
        <w:rPr>
          <w:rFonts w:ascii="Times New Roman" w:eastAsia="Osaka" w:hAnsi="Times New Roman" w:cs="Times New Roman"/>
          <w:kern w:val="0"/>
        </w:rPr>
        <w:t xml:space="preserve"> the COI with commercial entities, </w:t>
      </w:r>
      <w:r w:rsidR="00BA3A85">
        <w:rPr>
          <w:rFonts w:ascii="Times New Roman" w:eastAsia="Osaka" w:hAnsi="Times New Roman" w:cs="Times New Roman"/>
          <w:kern w:val="0"/>
        </w:rPr>
        <w:t>which</w:t>
      </w:r>
      <w:r w:rsidR="00EC7132" w:rsidRPr="000176C9">
        <w:rPr>
          <w:rFonts w:ascii="Times New Roman" w:eastAsia="Osaka" w:hAnsi="Times New Roman" w:cs="Times New Roman"/>
          <w:kern w:val="0"/>
        </w:rPr>
        <w:t xml:space="preserve"> </w:t>
      </w:r>
      <w:r w:rsidR="000C0B92">
        <w:rPr>
          <w:rFonts w:ascii="Times New Roman" w:eastAsia="Osaka" w:hAnsi="Times New Roman" w:cs="Times New Roman"/>
          <w:kern w:val="0"/>
        </w:rPr>
        <w:t>provide</w:t>
      </w:r>
      <w:r w:rsidR="00EC7132" w:rsidRPr="000176C9">
        <w:rPr>
          <w:rFonts w:ascii="Times New Roman" w:eastAsia="Osaka" w:hAnsi="Times New Roman" w:cs="Times New Roman"/>
          <w:kern w:val="0"/>
        </w:rPr>
        <w:t xml:space="preserve"> financial or </w:t>
      </w:r>
      <w:r w:rsidR="000C0B92">
        <w:rPr>
          <w:rFonts w:ascii="Times New Roman" w:eastAsia="Osaka" w:hAnsi="Times New Roman" w:cs="Times New Roman"/>
          <w:kern w:val="0"/>
        </w:rPr>
        <w:t>material</w:t>
      </w:r>
      <w:r w:rsidR="00EC7132" w:rsidRPr="000176C9">
        <w:rPr>
          <w:rFonts w:ascii="Times New Roman" w:eastAsia="Osaka" w:hAnsi="Times New Roman" w:cs="Times New Roman"/>
          <w:kern w:val="0"/>
        </w:rPr>
        <w:t xml:space="preserve"> </w:t>
      </w:r>
      <w:r w:rsidR="000C0B92" w:rsidRPr="00E5068E">
        <w:rPr>
          <w:rFonts w:ascii="Times New Roman" w:eastAsia="Osaka" w:hAnsi="Times New Roman" w:cs="Times New Roman"/>
          <w:kern w:val="0"/>
        </w:rPr>
        <w:t>support</w:t>
      </w:r>
      <w:r w:rsidR="00EC7132" w:rsidRPr="00E5068E">
        <w:rPr>
          <w:rFonts w:ascii="Times New Roman" w:eastAsia="Osaka" w:hAnsi="Times New Roman" w:cs="Times New Roman"/>
          <w:kern w:val="0"/>
        </w:rPr>
        <w:t xml:space="preserve">, </w:t>
      </w:r>
      <w:r w:rsidR="000812FC" w:rsidRPr="00E5068E">
        <w:rPr>
          <w:rFonts w:ascii="Times New Roman" w:eastAsia="Osaka" w:hAnsi="Times New Roman" w:cs="Times New Roman"/>
          <w:kern w:val="0"/>
        </w:rPr>
        <w:t xml:space="preserve">becomes greater, </w:t>
      </w:r>
      <w:r w:rsidR="00EC7132" w:rsidRPr="00E5068E">
        <w:rPr>
          <w:rFonts w:ascii="Times New Roman" w:eastAsia="Osaka" w:hAnsi="Times New Roman" w:cs="Times New Roman"/>
          <w:kern w:val="0"/>
        </w:rPr>
        <w:t>the</w:t>
      </w:r>
      <w:r w:rsidR="000812FC" w:rsidRPr="00E5068E">
        <w:rPr>
          <w:rFonts w:ascii="Times New Roman" w:eastAsia="Osaka" w:hAnsi="Times New Roman" w:cs="Times New Roman"/>
          <w:kern w:val="0"/>
        </w:rPr>
        <w:t xml:space="preserve"> likelihood</w:t>
      </w:r>
      <w:r w:rsidR="00BD70AC" w:rsidRPr="00E5068E">
        <w:rPr>
          <w:rFonts w:ascii="Times New Roman" w:eastAsia="Osaka" w:hAnsi="Times New Roman" w:cs="Times New Roman"/>
          <w:kern w:val="0"/>
        </w:rPr>
        <w:t xml:space="preserve"> increases</w:t>
      </w:r>
      <w:r w:rsidR="000812FC" w:rsidRPr="00E5068E">
        <w:rPr>
          <w:rFonts w:ascii="Times New Roman" w:eastAsia="Osaka" w:hAnsi="Times New Roman" w:cs="Times New Roman"/>
          <w:kern w:val="0"/>
        </w:rPr>
        <w:t xml:space="preserve"> that the</w:t>
      </w:r>
      <w:r w:rsidR="00EC7132" w:rsidRPr="00E5068E">
        <w:rPr>
          <w:rFonts w:ascii="Times New Roman" w:eastAsia="Osaka" w:hAnsi="Times New Roman" w:cs="Times New Roman"/>
          <w:kern w:val="0"/>
        </w:rPr>
        <w:t xml:space="preserve"> rights of </w:t>
      </w:r>
      <w:r w:rsidR="000812FC" w:rsidRPr="00E5068E">
        <w:rPr>
          <w:rFonts w:ascii="Times New Roman" w:eastAsia="Osaka" w:hAnsi="Times New Roman" w:cs="Times New Roman"/>
          <w:kern w:val="0"/>
        </w:rPr>
        <w:t xml:space="preserve">human research </w:t>
      </w:r>
      <w:r w:rsidR="00EC7132" w:rsidRPr="00E5068E">
        <w:rPr>
          <w:rFonts w:ascii="Times New Roman" w:eastAsia="Osaka" w:hAnsi="Times New Roman" w:cs="Times New Roman"/>
          <w:kern w:val="0"/>
        </w:rPr>
        <w:t xml:space="preserve">subjects </w:t>
      </w:r>
      <w:r w:rsidR="00B93B08" w:rsidRPr="00E5068E">
        <w:rPr>
          <w:rFonts w:ascii="Times New Roman" w:eastAsia="Osaka" w:hAnsi="Times New Roman" w:cs="Times New Roman"/>
          <w:kern w:val="0"/>
        </w:rPr>
        <w:t>will</w:t>
      </w:r>
      <w:r w:rsidR="00BD70AC" w:rsidRPr="00E5068E">
        <w:rPr>
          <w:rFonts w:ascii="Times New Roman" w:eastAsia="Osaka" w:hAnsi="Times New Roman" w:cs="Times New Roman"/>
          <w:kern w:val="0"/>
        </w:rPr>
        <w:t xml:space="preserve"> be</w:t>
      </w:r>
      <w:r w:rsidR="00EC7132" w:rsidRPr="00E5068E">
        <w:rPr>
          <w:rFonts w:ascii="Times New Roman" w:eastAsia="Osaka" w:hAnsi="Times New Roman" w:cs="Times New Roman"/>
          <w:kern w:val="0"/>
        </w:rPr>
        <w:t xml:space="preserve"> violated</w:t>
      </w:r>
      <w:r w:rsidR="00BD70AC" w:rsidRPr="00E5068E">
        <w:rPr>
          <w:rFonts w:ascii="Times New Roman" w:eastAsia="Osaka" w:hAnsi="Times New Roman" w:cs="Times New Roman"/>
          <w:kern w:val="0"/>
        </w:rPr>
        <w:t xml:space="preserve">, that their </w:t>
      </w:r>
      <w:r w:rsidR="00EC7132" w:rsidRPr="00E5068E">
        <w:rPr>
          <w:rFonts w:ascii="Times New Roman" w:eastAsia="Osaka" w:hAnsi="Times New Roman" w:cs="Times New Roman"/>
          <w:kern w:val="0"/>
        </w:rPr>
        <w:t xml:space="preserve">safety </w:t>
      </w:r>
      <w:r w:rsidR="00B93B08" w:rsidRPr="00E5068E">
        <w:rPr>
          <w:rFonts w:ascii="Times New Roman" w:eastAsia="Osaka" w:hAnsi="Times New Roman" w:cs="Times New Roman"/>
          <w:kern w:val="0"/>
        </w:rPr>
        <w:t>will</w:t>
      </w:r>
      <w:r w:rsidR="00BD70AC" w:rsidRPr="00E5068E">
        <w:rPr>
          <w:rFonts w:ascii="Times New Roman" w:eastAsia="Osaka" w:hAnsi="Times New Roman" w:cs="Times New Roman"/>
          <w:kern w:val="0"/>
        </w:rPr>
        <w:t xml:space="preserve"> be</w:t>
      </w:r>
      <w:r w:rsidR="00EC7132" w:rsidRPr="00E5068E">
        <w:rPr>
          <w:rFonts w:ascii="Times New Roman" w:eastAsia="Osaka" w:hAnsi="Times New Roman" w:cs="Times New Roman"/>
          <w:kern w:val="0"/>
        </w:rPr>
        <w:t xml:space="preserve"> endangered, and </w:t>
      </w:r>
      <w:r w:rsidR="00BD70AC" w:rsidRPr="00E5068E">
        <w:rPr>
          <w:rFonts w:ascii="Times New Roman" w:eastAsia="Osaka" w:hAnsi="Times New Roman" w:cs="Times New Roman"/>
          <w:kern w:val="0"/>
        </w:rPr>
        <w:t xml:space="preserve">that </w:t>
      </w:r>
      <w:r w:rsidR="00EC7132" w:rsidRPr="00E5068E">
        <w:rPr>
          <w:rFonts w:ascii="Times New Roman" w:eastAsia="Osaka" w:hAnsi="Times New Roman" w:cs="Times New Roman"/>
          <w:kern w:val="0"/>
        </w:rPr>
        <w:t>research methods, data analysis</w:t>
      </w:r>
      <w:r w:rsidR="001C6E75">
        <w:rPr>
          <w:rFonts w:ascii="Times New Roman" w:eastAsia="Osaka" w:hAnsi="Times New Roman" w:cs="Times New Roman"/>
          <w:kern w:val="0"/>
        </w:rPr>
        <w:t>,</w:t>
      </w:r>
      <w:r w:rsidR="00EC7132" w:rsidRPr="00E5068E">
        <w:rPr>
          <w:rFonts w:ascii="Times New Roman" w:eastAsia="Osaka" w:hAnsi="Times New Roman" w:cs="Times New Roman"/>
          <w:kern w:val="0"/>
        </w:rPr>
        <w:t xml:space="preserve"> and interpretation of results </w:t>
      </w:r>
      <w:r w:rsidR="00B93B08" w:rsidRPr="00E5068E">
        <w:rPr>
          <w:rFonts w:ascii="Times New Roman" w:eastAsia="Osaka" w:hAnsi="Times New Roman" w:cs="Times New Roman"/>
          <w:kern w:val="0"/>
        </w:rPr>
        <w:t>will</w:t>
      </w:r>
      <w:r w:rsidR="00EC7132" w:rsidRPr="00E5068E">
        <w:rPr>
          <w:rFonts w:ascii="Times New Roman" w:eastAsia="Osaka" w:hAnsi="Times New Roman" w:cs="Times New Roman"/>
          <w:kern w:val="0"/>
        </w:rPr>
        <w:t xml:space="preserve"> be</w:t>
      </w:r>
      <w:r w:rsidR="00EC7132" w:rsidRPr="00366B3F">
        <w:rPr>
          <w:rFonts w:ascii="Times New Roman" w:eastAsia="Osaka" w:hAnsi="Times New Roman" w:cs="Times New Roman"/>
          <w:color w:val="000000" w:themeColor="text1"/>
          <w:kern w:val="0"/>
        </w:rPr>
        <w:t xml:space="preserve"> </w:t>
      </w:r>
      <w:r w:rsidR="00366B3F" w:rsidRPr="00366B3F">
        <w:rPr>
          <w:rFonts w:ascii="Times New Roman" w:eastAsia="Osaka" w:hAnsi="Times New Roman" w:cs="Times New Roman"/>
          <w:color w:val="000000" w:themeColor="text1"/>
          <w:kern w:val="0"/>
        </w:rPr>
        <w:t>biased.</w:t>
      </w:r>
      <w:r w:rsidR="00EC7132" w:rsidRPr="00366B3F">
        <w:rPr>
          <w:rFonts w:ascii="Times New Roman" w:eastAsia="Osaka" w:hAnsi="Times New Roman" w:cs="Times New Roman"/>
          <w:color w:val="000000" w:themeColor="text1"/>
          <w:kern w:val="0"/>
        </w:rPr>
        <w:t xml:space="preserve"> </w:t>
      </w:r>
      <w:r w:rsidR="00400FB1">
        <w:rPr>
          <w:rFonts w:ascii="Times New Roman" w:eastAsia="Osaka" w:hAnsi="Times New Roman" w:cs="Times New Roman"/>
          <w:kern w:val="0"/>
        </w:rPr>
        <w:t>Another possibility is that</w:t>
      </w:r>
      <w:r w:rsidR="00EC7132" w:rsidRPr="000176C9">
        <w:rPr>
          <w:rFonts w:ascii="Times New Roman" w:eastAsia="Osaka" w:hAnsi="Times New Roman" w:cs="Times New Roman"/>
          <w:kern w:val="0"/>
        </w:rPr>
        <w:t xml:space="preserve"> research </w:t>
      </w:r>
      <w:r w:rsidR="00400FB1">
        <w:rPr>
          <w:rFonts w:ascii="Times New Roman" w:eastAsia="Osaka" w:hAnsi="Times New Roman" w:cs="Times New Roman"/>
          <w:kern w:val="0"/>
        </w:rPr>
        <w:t xml:space="preserve">will </w:t>
      </w:r>
      <w:r w:rsidR="00EC7132" w:rsidRPr="000176C9">
        <w:rPr>
          <w:rFonts w:ascii="Times New Roman" w:eastAsia="Osaka" w:hAnsi="Times New Roman" w:cs="Times New Roman"/>
          <w:kern w:val="0"/>
        </w:rPr>
        <w:t xml:space="preserve">be </w:t>
      </w:r>
      <w:r w:rsidR="00907064" w:rsidRPr="000176C9">
        <w:rPr>
          <w:rFonts w:ascii="Times New Roman" w:eastAsia="Osaka" w:hAnsi="Times New Roman" w:cs="Times New Roman"/>
          <w:kern w:val="0"/>
        </w:rPr>
        <w:t xml:space="preserve">unfairly </w:t>
      </w:r>
      <w:r w:rsidR="00907064">
        <w:rPr>
          <w:rFonts w:ascii="Times New Roman" w:eastAsia="Osaka" w:hAnsi="Times New Roman" w:cs="Times New Roman"/>
          <w:kern w:val="0"/>
        </w:rPr>
        <w:t>judged</w:t>
      </w:r>
      <w:r w:rsidR="00907064" w:rsidRPr="000176C9">
        <w:rPr>
          <w:rFonts w:ascii="Times New Roman" w:eastAsia="Osaka" w:hAnsi="Times New Roman" w:cs="Times New Roman"/>
          <w:kern w:val="0"/>
        </w:rPr>
        <w:t xml:space="preserve"> </w:t>
      </w:r>
      <w:r w:rsidR="00EC7132" w:rsidRPr="000176C9">
        <w:rPr>
          <w:rFonts w:ascii="Times New Roman" w:eastAsia="Osaka" w:hAnsi="Times New Roman" w:cs="Times New Roman"/>
          <w:kern w:val="0"/>
        </w:rPr>
        <w:t xml:space="preserve">or </w:t>
      </w:r>
      <w:r w:rsidR="00907064">
        <w:rPr>
          <w:rFonts w:ascii="Times New Roman" w:eastAsia="Osaka" w:hAnsi="Times New Roman" w:cs="Times New Roman"/>
          <w:kern w:val="0"/>
        </w:rPr>
        <w:t>go un</w:t>
      </w:r>
      <w:r w:rsidR="00EC7132" w:rsidRPr="000176C9">
        <w:rPr>
          <w:rFonts w:ascii="Times New Roman" w:eastAsia="Osaka" w:hAnsi="Times New Roman" w:cs="Times New Roman"/>
          <w:kern w:val="0"/>
        </w:rPr>
        <w:t xml:space="preserve">published, </w:t>
      </w:r>
      <w:r w:rsidR="00400FB1">
        <w:rPr>
          <w:rFonts w:ascii="Times New Roman" w:eastAsia="Osaka" w:hAnsi="Times New Roman" w:cs="Times New Roman"/>
          <w:kern w:val="0"/>
        </w:rPr>
        <w:t xml:space="preserve">despite </w:t>
      </w:r>
      <w:r w:rsidR="00907064">
        <w:rPr>
          <w:rFonts w:ascii="Times New Roman" w:eastAsia="Osaka" w:hAnsi="Times New Roman" w:cs="Times New Roman"/>
          <w:kern w:val="0"/>
        </w:rPr>
        <w:t>its</w:t>
      </w:r>
      <w:r w:rsidR="00EC7132" w:rsidRPr="000176C9">
        <w:rPr>
          <w:rFonts w:ascii="Times New Roman" w:eastAsia="Osaka" w:hAnsi="Times New Roman" w:cs="Times New Roman"/>
          <w:kern w:val="0"/>
        </w:rPr>
        <w:t xml:space="preserve"> results </w:t>
      </w:r>
      <w:r w:rsidR="00400FB1">
        <w:rPr>
          <w:rFonts w:ascii="Times New Roman" w:eastAsia="Osaka" w:hAnsi="Times New Roman" w:cs="Times New Roman"/>
          <w:kern w:val="0"/>
        </w:rPr>
        <w:t>being</w:t>
      </w:r>
      <w:r w:rsidR="00EC7132" w:rsidRPr="000176C9">
        <w:rPr>
          <w:rFonts w:ascii="Times New Roman" w:eastAsia="Osaka" w:hAnsi="Times New Roman" w:cs="Times New Roman"/>
          <w:kern w:val="0"/>
        </w:rPr>
        <w:t xml:space="preserve"> accurate. </w:t>
      </w:r>
      <w:r w:rsidR="00E5068E">
        <w:rPr>
          <w:rFonts w:ascii="Times New Roman" w:eastAsia="Osaka" w:hAnsi="Times New Roman" w:cs="Times New Roman"/>
          <w:kern w:val="0"/>
        </w:rPr>
        <w:t>Previous</w:t>
      </w:r>
      <w:r w:rsidR="00EC7132" w:rsidRPr="000176C9">
        <w:rPr>
          <w:rFonts w:ascii="Times New Roman" w:eastAsia="Osaka" w:hAnsi="Times New Roman" w:cs="Times New Roman"/>
          <w:kern w:val="0"/>
        </w:rPr>
        <w:t xml:space="preserve"> cases</w:t>
      </w:r>
      <w:r w:rsidR="002213C0">
        <w:rPr>
          <w:rFonts w:ascii="Times New Roman" w:eastAsia="Osaka" w:hAnsi="Times New Roman" w:cs="Times New Roman"/>
          <w:kern w:val="0"/>
        </w:rPr>
        <w:t xml:space="preserve"> of</w:t>
      </w:r>
      <w:r w:rsidR="002213C0" w:rsidRPr="002213C0">
        <w:rPr>
          <w:rFonts w:ascii="Times New Roman" w:eastAsia="Osaka" w:hAnsi="Times New Roman" w:cs="Times New Roman"/>
          <w:kern w:val="0"/>
        </w:rPr>
        <w:t xml:space="preserve"> </w:t>
      </w:r>
      <w:r w:rsidR="002213C0" w:rsidRPr="000176C9">
        <w:rPr>
          <w:rFonts w:ascii="Times New Roman" w:eastAsia="Osaka" w:hAnsi="Times New Roman" w:cs="Times New Roman"/>
          <w:kern w:val="0"/>
        </w:rPr>
        <w:t>industrial-academic collaboration</w:t>
      </w:r>
      <w:r w:rsidR="00EC7132" w:rsidRPr="000176C9">
        <w:rPr>
          <w:rFonts w:ascii="Times New Roman" w:eastAsia="Osaka" w:hAnsi="Times New Roman" w:cs="Times New Roman"/>
          <w:kern w:val="0"/>
        </w:rPr>
        <w:t xml:space="preserve"> </w:t>
      </w:r>
      <w:r w:rsidR="00E5068E">
        <w:rPr>
          <w:rFonts w:ascii="Times New Roman" w:eastAsia="Osaka" w:hAnsi="Times New Roman" w:cs="Times New Roman"/>
          <w:kern w:val="0"/>
        </w:rPr>
        <w:t>suggest</w:t>
      </w:r>
      <w:r w:rsidR="005E1940">
        <w:rPr>
          <w:rFonts w:ascii="Times New Roman" w:eastAsia="Osaka" w:hAnsi="Times New Roman" w:cs="Times New Roman"/>
          <w:kern w:val="0"/>
        </w:rPr>
        <w:t>, however,</w:t>
      </w:r>
      <w:r w:rsidR="00EC7132" w:rsidRPr="000176C9">
        <w:rPr>
          <w:rFonts w:ascii="Times New Roman" w:eastAsia="Osaka" w:hAnsi="Times New Roman" w:cs="Times New Roman"/>
          <w:kern w:val="0"/>
        </w:rPr>
        <w:t xml:space="preserve"> that the problem lies in the management </w:t>
      </w:r>
      <w:r w:rsidR="00EC7132" w:rsidRPr="009276B8">
        <w:rPr>
          <w:rFonts w:ascii="Times New Roman" w:eastAsia="Osaka" w:hAnsi="Times New Roman" w:cs="Times New Roman"/>
          <w:kern w:val="0"/>
        </w:rPr>
        <w:t>of COI, not in COI itself.</w:t>
      </w:r>
      <w:r w:rsidR="00E5068E" w:rsidRPr="009276B8">
        <w:rPr>
          <w:rFonts w:ascii="Times New Roman" w:eastAsia="Osaka" w:hAnsi="Times New Roman" w:cs="Times New Roman"/>
          <w:kern w:val="0"/>
        </w:rPr>
        <w:t xml:space="preserve"> </w:t>
      </w:r>
      <w:r w:rsidR="005E1940" w:rsidRPr="009276B8">
        <w:rPr>
          <w:rFonts w:ascii="Times New Roman" w:eastAsia="Osaka" w:hAnsi="Times New Roman" w:cs="Times New Roman"/>
          <w:kern w:val="0"/>
        </w:rPr>
        <w:t>T</w:t>
      </w:r>
      <w:r w:rsidR="00A8583F">
        <w:rPr>
          <w:rFonts w:ascii="Times New Roman" w:eastAsia="Osaka" w:hAnsi="Times New Roman" w:cs="Times New Roman"/>
          <w:kern w:val="0"/>
        </w:rPr>
        <w:t>herefore, t</w:t>
      </w:r>
      <w:r w:rsidR="005E1940" w:rsidRPr="009276B8">
        <w:rPr>
          <w:rFonts w:ascii="Times New Roman" w:eastAsia="Osaka" w:hAnsi="Times New Roman" w:cs="Times New Roman"/>
          <w:kern w:val="0"/>
        </w:rPr>
        <w:t>o properly promote medical research through industrial-academic collaboration</w:t>
      </w:r>
      <w:r w:rsidR="009276B8" w:rsidRPr="009276B8">
        <w:rPr>
          <w:rFonts w:ascii="Times New Roman" w:eastAsia="Osaka" w:hAnsi="Times New Roman" w:cs="Times New Roman"/>
          <w:kern w:val="0"/>
        </w:rPr>
        <w:t>;</w:t>
      </w:r>
      <w:r w:rsidR="005E1940" w:rsidRPr="009276B8">
        <w:rPr>
          <w:rFonts w:ascii="Times New Roman" w:eastAsia="Osaka" w:hAnsi="Times New Roman" w:cs="Times New Roman"/>
          <w:kern w:val="0"/>
        </w:rPr>
        <w:t xml:space="preserve"> to maintain social trust, the integrity of medical research, and the transparency of presentations at academic societies</w:t>
      </w:r>
      <w:r w:rsidR="009276B8" w:rsidRPr="009276B8">
        <w:rPr>
          <w:rFonts w:ascii="Times New Roman" w:eastAsia="Osaka" w:hAnsi="Times New Roman" w:cs="Times New Roman"/>
          <w:kern w:val="0"/>
        </w:rPr>
        <w:t>;</w:t>
      </w:r>
      <w:r w:rsidR="00EC7132" w:rsidRPr="009276B8">
        <w:rPr>
          <w:rFonts w:ascii="Times New Roman" w:eastAsia="Osaka" w:hAnsi="Times New Roman" w:cs="Times New Roman"/>
          <w:kern w:val="0"/>
        </w:rPr>
        <w:t xml:space="preserve"> </w:t>
      </w:r>
      <w:r w:rsidR="009276B8" w:rsidRPr="009276B8">
        <w:rPr>
          <w:rFonts w:ascii="Times New Roman" w:eastAsia="Osaka" w:hAnsi="Times New Roman" w:cs="Times New Roman"/>
          <w:kern w:val="0"/>
        </w:rPr>
        <w:t xml:space="preserve">and to return the benefits of medical research to society; </w:t>
      </w:r>
      <w:r w:rsidR="00EC7132" w:rsidRPr="009276B8">
        <w:rPr>
          <w:rFonts w:ascii="Times New Roman" w:eastAsia="Osaka" w:hAnsi="Times New Roman" w:cs="Times New Roman"/>
          <w:kern w:val="0"/>
        </w:rPr>
        <w:t>many</w:t>
      </w:r>
      <w:r w:rsidR="00EC7132" w:rsidRPr="000176C9">
        <w:rPr>
          <w:rFonts w:ascii="Times New Roman" w:eastAsia="Osaka" w:hAnsi="Times New Roman" w:cs="Times New Roman"/>
          <w:kern w:val="0"/>
        </w:rPr>
        <w:t xml:space="preserve"> medical institutions and academic societies</w:t>
      </w:r>
      <w:r w:rsidR="002213C0">
        <w:rPr>
          <w:rFonts w:ascii="Times New Roman" w:eastAsia="Osaka" w:hAnsi="Times New Roman" w:cs="Times New Roman"/>
          <w:kern w:val="0"/>
        </w:rPr>
        <w:t>,</w:t>
      </w:r>
      <w:r w:rsidR="00EC7132" w:rsidRPr="000176C9">
        <w:rPr>
          <w:rFonts w:ascii="Times New Roman" w:eastAsia="Osaka" w:hAnsi="Times New Roman" w:cs="Times New Roman"/>
          <w:kern w:val="0"/>
        </w:rPr>
        <w:t xml:space="preserve"> </w:t>
      </w:r>
      <w:r w:rsidR="002213C0" w:rsidRPr="000176C9">
        <w:rPr>
          <w:rFonts w:ascii="Times New Roman" w:eastAsia="Osaka" w:hAnsi="Times New Roman" w:cs="Times New Roman"/>
          <w:kern w:val="0"/>
        </w:rPr>
        <w:t xml:space="preserve">both </w:t>
      </w:r>
      <w:r w:rsidR="002213C0">
        <w:rPr>
          <w:rFonts w:ascii="Times New Roman" w:eastAsia="Osaka" w:hAnsi="Times New Roman" w:cs="Times New Roman"/>
          <w:kern w:val="0"/>
        </w:rPr>
        <w:t>inside</w:t>
      </w:r>
      <w:r w:rsidR="002213C0" w:rsidRPr="000176C9">
        <w:rPr>
          <w:rFonts w:ascii="Times New Roman" w:eastAsia="Osaka" w:hAnsi="Times New Roman" w:cs="Times New Roman"/>
          <w:kern w:val="0"/>
        </w:rPr>
        <w:t xml:space="preserve"> and outside Japan, </w:t>
      </w:r>
      <w:r w:rsidR="00EC7132" w:rsidRPr="000176C9">
        <w:rPr>
          <w:rFonts w:ascii="Times New Roman" w:eastAsia="Osaka" w:hAnsi="Times New Roman" w:cs="Times New Roman"/>
          <w:kern w:val="0"/>
        </w:rPr>
        <w:t xml:space="preserve">have </w:t>
      </w:r>
      <w:r w:rsidR="005E1940">
        <w:rPr>
          <w:rFonts w:ascii="Times New Roman" w:eastAsia="Osaka" w:hAnsi="Times New Roman" w:cs="Times New Roman"/>
          <w:kern w:val="0"/>
        </w:rPr>
        <w:t xml:space="preserve">recently </w:t>
      </w:r>
      <w:r w:rsidR="00EC7132" w:rsidRPr="000176C9">
        <w:rPr>
          <w:rFonts w:ascii="Times New Roman" w:eastAsia="Osaka" w:hAnsi="Times New Roman" w:cs="Times New Roman"/>
          <w:kern w:val="0"/>
        </w:rPr>
        <w:t xml:space="preserve">been </w:t>
      </w:r>
      <w:r w:rsidR="007139B4">
        <w:rPr>
          <w:rFonts w:ascii="Times New Roman" w:eastAsia="Osaka" w:hAnsi="Times New Roman" w:cs="Times New Roman"/>
          <w:kern w:val="0"/>
        </w:rPr>
        <w:t>developing</w:t>
      </w:r>
      <w:r w:rsidR="00EC7132" w:rsidRPr="000176C9">
        <w:rPr>
          <w:rFonts w:ascii="Times New Roman" w:eastAsia="Osaka" w:hAnsi="Times New Roman" w:cs="Times New Roman"/>
          <w:kern w:val="0"/>
        </w:rPr>
        <w:t xml:space="preserve"> appropriate policies</w:t>
      </w:r>
      <w:r w:rsidR="009276B8">
        <w:rPr>
          <w:rFonts w:ascii="Times New Roman" w:eastAsia="Osaka" w:hAnsi="Times New Roman" w:cs="Times New Roman"/>
          <w:kern w:val="0"/>
        </w:rPr>
        <w:t xml:space="preserve"> for</w:t>
      </w:r>
      <w:r w:rsidR="00EC7132" w:rsidRPr="000176C9">
        <w:rPr>
          <w:rFonts w:ascii="Times New Roman" w:eastAsia="Osaka" w:hAnsi="Times New Roman" w:cs="Times New Roman"/>
          <w:kern w:val="0"/>
        </w:rPr>
        <w:t xml:space="preserve"> </w:t>
      </w:r>
      <w:r w:rsidR="009276B8">
        <w:rPr>
          <w:rFonts w:ascii="Times New Roman" w:eastAsia="Osaka" w:hAnsi="Times New Roman" w:cs="Times New Roman"/>
          <w:kern w:val="0"/>
        </w:rPr>
        <w:t>managing</w:t>
      </w:r>
      <w:r w:rsidR="009276B8" w:rsidRPr="000176C9">
        <w:rPr>
          <w:rFonts w:ascii="Times New Roman" w:eastAsia="Osaka" w:hAnsi="Times New Roman" w:cs="Times New Roman"/>
          <w:kern w:val="0"/>
        </w:rPr>
        <w:t xml:space="preserve"> COI </w:t>
      </w:r>
      <w:r w:rsidR="00EC7132" w:rsidRPr="000176C9">
        <w:rPr>
          <w:rFonts w:ascii="Times New Roman" w:eastAsia="Osaka" w:hAnsi="Times New Roman" w:cs="Times New Roman"/>
          <w:kern w:val="0"/>
        </w:rPr>
        <w:t xml:space="preserve">in </w:t>
      </w:r>
      <w:r w:rsidR="009D1527">
        <w:rPr>
          <w:rFonts w:ascii="Times New Roman" w:eastAsia="Osaka" w:hAnsi="Times New Roman" w:cs="Times New Roman"/>
          <w:kern w:val="0"/>
        </w:rPr>
        <w:t>med</w:t>
      </w:r>
      <w:r w:rsidR="00EC7132" w:rsidRPr="000176C9">
        <w:rPr>
          <w:rFonts w:ascii="Times New Roman" w:eastAsia="Osaka" w:hAnsi="Times New Roman" w:cs="Times New Roman"/>
          <w:kern w:val="0"/>
        </w:rPr>
        <w:t>ical r</w:t>
      </w:r>
      <w:r w:rsidR="005E1940">
        <w:rPr>
          <w:rFonts w:ascii="Times New Roman" w:eastAsia="Osaka" w:hAnsi="Times New Roman" w:cs="Times New Roman"/>
          <w:kern w:val="0"/>
        </w:rPr>
        <w:t>esearch</w:t>
      </w:r>
      <w:r w:rsidR="00EC7132" w:rsidRPr="000176C9">
        <w:rPr>
          <w:rFonts w:ascii="Times New Roman" w:eastAsia="Osaka" w:hAnsi="Times New Roman" w:cs="Times New Roman"/>
          <w:kern w:val="0"/>
        </w:rPr>
        <w:t>.</w:t>
      </w:r>
    </w:p>
    <w:p w:rsidR="00EC7132" w:rsidRPr="00C72BF4" w:rsidRDefault="00E0321E" w:rsidP="00084441">
      <w:pPr>
        <w:widowControl/>
        <w:autoSpaceDE w:val="0"/>
        <w:autoSpaceDN w:val="0"/>
        <w:adjustRightInd w:val="0"/>
        <w:snapToGrid w:val="0"/>
        <w:spacing w:line="360" w:lineRule="auto"/>
        <w:ind w:firstLine="300"/>
        <w:rPr>
          <w:sz w:val="18"/>
          <w:szCs w:val="18"/>
        </w:rPr>
      </w:pPr>
      <w:r>
        <w:rPr>
          <w:rFonts w:ascii="Times New Roman" w:eastAsia="Osaka" w:hAnsi="Times New Roman" w:cs="Times New Roman"/>
          <w:kern w:val="0"/>
        </w:rPr>
        <w:t>The Society is</w:t>
      </w:r>
      <w:r w:rsidR="00EC7132" w:rsidRPr="000176C9">
        <w:rPr>
          <w:rFonts w:ascii="Times New Roman" w:eastAsia="Osaka" w:hAnsi="Times New Roman" w:cs="Times New Roman"/>
          <w:kern w:val="0"/>
        </w:rPr>
        <w:t xml:space="preserve"> also committed to properly managing COI issues involving our members by ensuring</w:t>
      </w:r>
      <w:r w:rsidR="00B72F6A">
        <w:rPr>
          <w:rFonts w:ascii="Times New Roman" w:eastAsia="Osaka" w:hAnsi="Times New Roman" w:cs="Times New Roman"/>
          <w:kern w:val="0"/>
        </w:rPr>
        <w:t xml:space="preserve"> the disclosure</w:t>
      </w:r>
      <w:r w:rsidR="00EC7132" w:rsidRPr="000176C9">
        <w:rPr>
          <w:rFonts w:ascii="Times New Roman" w:eastAsia="Osaka" w:hAnsi="Times New Roman" w:cs="Times New Roman"/>
          <w:kern w:val="0"/>
        </w:rPr>
        <w:t xml:space="preserve"> of </w:t>
      </w:r>
      <w:r w:rsidR="00EC7132" w:rsidRPr="0041318C">
        <w:rPr>
          <w:rFonts w:ascii="Times New Roman" w:eastAsia="Osaka" w:hAnsi="Times New Roman" w:cs="Times New Roman"/>
          <w:kern w:val="0"/>
        </w:rPr>
        <w:t>financial relationships</w:t>
      </w:r>
      <w:r w:rsidR="00EC7132" w:rsidRPr="000176C9">
        <w:rPr>
          <w:rFonts w:ascii="Times New Roman" w:eastAsia="Osaka" w:hAnsi="Times New Roman" w:cs="Times New Roman"/>
          <w:kern w:val="0"/>
        </w:rPr>
        <w:t xml:space="preserve"> with sponsors that may </w:t>
      </w:r>
      <w:r w:rsidR="00894573" w:rsidRPr="00433A0A">
        <w:rPr>
          <w:rFonts w:ascii="Times New Roman" w:eastAsia="Osaka" w:hAnsi="Times New Roman" w:cs="Times New Roman"/>
          <w:kern w:val="0"/>
        </w:rPr>
        <w:t>affect</w:t>
      </w:r>
      <w:r w:rsidR="00EC7132" w:rsidRPr="000176C9">
        <w:rPr>
          <w:rFonts w:ascii="Times New Roman" w:eastAsia="Osaka" w:hAnsi="Times New Roman" w:cs="Times New Roman"/>
          <w:kern w:val="0"/>
        </w:rPr>
        <w:t xml:space="preserve"> the subject matter or materials discussed in </w:t>
      </w:r>
      <w:r w:rsidR="00A8583F">
        <w:rPr>
          <w:rFonts w:ascii="Times New Roman" w:eastAsia="Osaka" w:hAnsi="Times New Roman" w:cs="Times New Roman"/>
          <w:kern w:val="0"/>
        </w:rPr>
        <w:t xml:space="preserve">research </w:t>
      </w:r>
      <w:r w:rsidR="00EC7132" w:rsidRPr="000176C9">
        <w:rPr>
          <w:rFonts w:ascii="Times New Roman" w:eastAsia="Osaka" w:hAnsi="Times New Roman" w:cs="Times New Roman"/>
          <w:kern w:val="0"/>
        </w:rPr>
        <w:t xml:space="preserve">presented </w:t>
      </w:r>
      <w:r w:rsidR="00A8583F">
        <w:rPr>
          <w:rFonts w:ascii="Times New Roman" w:eastAsia="Osaka" w:hAnsi="Times New Roman" w:cs="Times New Roman"/>
          <w:kern w:val="0"/>
        </w:rPr>
        <w:t xml:space="preserve">at our conferences </w:t>
      </w:r>
      <w:r w:rsidR="00EC7132" w:rsidRPr="000176C9">
        <w:rPr>
          <w:rFonts w:ascii="Times New Roman" w:eastAsia="Osaka" w:hAnsi="Times New Roman" w:cs="Times New Roman"/>
          <w:kern w:val="0"/>
        </w:rPr>
        <w:t xml:space="preserve">or </w:t>
      </w:r>
      <w:r w:rsidR="00A8583F">
        <w:rPr>
          <w:rFonts w:ascii="Times New Roman" w:eastAsia="Osaka" w:hAnsi="Times New Roman" w:cs="Times New Roman"/>
          <w:kern w:val="0"/>
        </w:rPr>
        <w:t>appearing in our publications</w:t>
      </w:r>
      <w:r w:rsidR="00EC7132" w:rsidRPr="000176C9">
        <w:rPr>
          <w:rFonts w:ascii="Times New Roman" w:eastAsia="Osaka" w:hAnsi="Times New Roman" w:cs="Times New Roman"/>
          <w:kern w:val="0"/>
        </w:rPr>
        <w:t>, under certain conditions, to</w:t>
      </w:r>
      <w:r w:rsidR="00EC7132" w:rsidRPr="00366B3F">
        <w:rPr>
          <w:rFonts w:ascii="Times New Roman" w:eastAsia="Osaka" w:hAnsi="Times New Roman" w:cs="Times New Roman"/>
          <w:color w:val="000000" w:themeColor="text1"/>
          <w:kern w:val="0"/>
        </w:rPr>
        <w:t xml:space="preserve"> </w:t>
      </w:r>
      <w:r w:rsidR="00366B3F" w:rsidRPr="00366B3F">
        <w:rPr>
          <w:rFonts w:ascii="Times New Roman" w:eastAsia="Osaka" w:hAnsi="Times New Roman" w:cs="Times New Roman"/>
          <w:color w:val="000000" w:themeColor="text1"/>
          <w:kern w:val="0"/>
        </w:rPr>
        <w:t>fulfill our responsibility</w:t>
      </w:r>
      <w:r w:rsidR="00366B3F">
        <w:rPr>
          <w:rFonts w:ascii="Times New Roman" w:eastAsia="Osaka" w:hAnsi="Times New Roman" w:cs="Times New Roman"/>
          <w:color w:val="000000" w:themeColor="text1"/>
          <w:kern w:val="0"/>
        </w:rPr>
        <w:t xml:space="preserve"> t</w:t>
      </w:r>
      <w:r w:rsidR="00366B3F">
        <w:rPr>
          <w:rStyle w:val="a6"/>
          <w:vanish/>
          <w:color w:val="000000" w:themeColor="text1"/>
        </w:rPr>
        <w:t xml:space="preserve">   </w:t>
      </w:r>
      <w:r w:rsidR="00EC7132" w:rsidRPr="000176C9">
        <w:rPr>
          <w:rFonts w:ascii="Times New Roman" w:eastAsia="Osaka" w:hAnsi="Times New Roman" w:cs="Times New Roman"/>
          <w:kern w:val="0"/>
        </w:rPr>
        <w:t xml:space="preserve">o the public, and develop a COI policy that will benefit </w:t>
      </w:r>
      <w:r>
        <w:rPr>
          <w:rFonts w:ascii="Times New Roman" w:eastAsia="Osaka" w:hAnsi="Times New Roman" w:cs="Times New Roman"/>
          <w:kern w:val="0"/>
        </w:rPr>
        <w:t xml:space="preserve">the </w:t>
      </w:r>
      <w:r w:rsidR="009837BC">
        <w:rPr>
          <w:rFonts w:ascii="Times New Roman" w:eastAsia="Osaka" w:hAnsi="Times New Roman" w:cs="Times New Roman"/>
          <w:kern w:val="0"/>
        </w:rPr>
        <w:t>S</w:t>
      </w:r>
      <w:r>
        <w:rPr>
          <w:rFonts w:ascii="Times New Roman" w:eastAsia="Osaka" w:hAnsi="Times New Roman" w:cs="Times New Roman"/>
          <w:kern w:val="0"/>
        </w:rPr>
        <w:t>ociety</w:t>
      </w:r>
      <w:r w:rsidR="00EC7132" w:rsidRPr="000176C9">
        <w:rPr>
          <w:rFonts w:ascii="Times New Roman" w:eastAsia="Osaka" w:hAnsi="Times New Roman" w:cs="Times New Roman"/>
          <w:kern w:val="0"/>
        </w:rPr>
        <w:t>.</w:t>
      </w:r>
    </w:p>
    <w:p w:rsidR="00E0321E" w:rsidRPr="000176C9" w:rsidRDefault="00E0321E" w:rsidP="00084441">
      <w:pPr>
        <w:widowControl/>
        <w:autoSpaceDE w:val="0"/>
        <w:autoSpaceDN w:val="0"/>
        <w:adjustRightInd w:val="0"/>
        <w:snapToGrid w:val="0"/>
        <w:spacing w:line="360" w:lineRule="auto"/>
        <w:ind w:firstLine="300"/>
        <w:rPr>
          <w:rFonts w:ascii="Times New Roman" w:eastAsia="Osaka" w:hAnsi="Times New Roman" w:cs="Times New Roman"/>
          <w:kern w:val="0"/>
        </w:rPr>
      </w:pPr>
    </w:p>
    <w:p w:rsidR="00EC7132" w:rsidRPr="00FE0805" w:rsidRDefault="00EC7132" w:rsidP="00084441">
      <w:pPr>
        <w:widowControl/>
        <w:autoSpaceDE w:val="0"/>
        <w:autoSpaceDN w:val="0"/>
        <w:adjustRightInd w:val="0"/>
        <w:snapToGrid w:val="0"/>
        <w:spacing w:line="360" w:lineRule="auto"/>
        <w:rPr>
          <w:rFonts w:ascii="Times New Roman" w:eastAsia="Osaka" w:hAnsi="Times New Roman" w:cs="Times New Roman"/>
          <w:b/>
          <w:color w:val="262626"/>
          <w:kern w:val="0"/>
        </w:rPr>
      </w:pPr>
      <w:r w:rsidRPr="00FE0805">
        <w:rPr>
          <w:rFonts w:ascii="Times New Roman" w:eastAsia="Osaka" w:hAnsi="Times New Roman" w:cs="Times New Roman"/>
          <w:b/>
          <w:color w:val="262626"/>
          <w:kern w:val="0"/>
        </w:rPr>
        <w:t>I. Objectives</w:t>
      </w:r>
    </w:p>
    <w:p w:rsidR="00EC7132" w:rsidRPr="000176C9" w:rsidRDefault="00EC7132" w:rsidP="00084441">
      <w:pPr>
        <w:widowControl/>
        <w:autoSpaceDE w:val="0"/>
        <w:autoSpaceDN w:val="0"/>
        <w:adjustRightInd w:val="0"/>
        <w:snapToGrid w:val="0"/>
        <w:spacing w:line="360" w:lineRule="auto"/>
        <w:ind w:firstLine="300"/>
        <w:rPr>
          <w:rFonts w:ascii="Times New Roman" w:eastAsia="Osaka" w:hAnsi="Times New Roman" w:cs="Times New Roman"/>
          <w:kern w:val="0"/>
        </w:rPr>
      </w:pPr>
      <w:r w:rsidRPr="000176C9">
        <w:rPr>
          <w:rFonts w:ascii="Times New Roman" w:eastAsia="Osaka" w:hAnsi="Times New Roman" w:cs="Times New Roman"/>
          <w:kern w:val="0"/>
        </w:rPr>
        <w:t xml:space="preserve">Regarding ethical principles for medical research involving human subjects, as stated in the “Declaration of Helsinki” and “Ethical Guidelines for </w:t>
      </w:r>
      <w:r w:rsidR="005936F1">
        <w:rPr>
          <w:rFonts w:ascii="Times New Roman" w:eastAsia="Osaka" w:hAnsi="Times New Roman" w:cs="Times New Roman"/>
          <w:kern w:val="0"/>
        </w:rPr>
        <w:t xml:space="preserve">Clinical </w:t>
      </w:r>
      <w:r w:rsidRPr="000176C9">
        <w:rPr>
          <w:rFonts w:ascii="Times New Roman" w:eastAsia="Osaka" w:hAnsi="Times New Roman" w:cs="Times New Roman"/>
          <w:kern w:val="0"/>
        </w:rPr>
        <w:t xml:space="preserve">Studies” (Public Notice of the Ministry of Health, </w:t>
      </w:r>
      <w:proofErr w:type="spellStart"/>
      <w:r w:rsidR="00366B3F">
        <w:rPr>
          <w:rFonts w:ascii="Times New Roman" w:eastAsia="Osaka" w:hAnsi="Times New Roman" w:cs="Times New Roman"/>
          <w:kern w:val="0"/>
        </w:rPr>
        <w:t>Labour</w:t>
      </w:r>
      <w:proofErr w:type="spellEnd"/>
      <w:r w:rsidR="00366B3F">
        <w:rPr>
          <w:rFonts w:ascii="Times New Roman" w:eastAsia="Osaka" w:hAnsi="Times New Roman" w:cs="Times New Roman"/>
          <w:kern w:val="0"/>
        </w:rPr>
        <w:t xml:space="preserve"> </w:t>
      </w:r>
      <w:r w:rsidRPr="000176C9">
        <w:rPr>
          <w:rFonts w:ascii="Times New Roman" w:eastAsia="Osaka" w:hAnsi="Times New Roman" w:cs="Times New Roman"/>
          <w:kern w:val="0"/>
        </w:rPr>
        <w:t>and Welfare No. 255, amended in 2008), special consideration should be taken to protect</w:t>
      </w:r>
      <w:r w:rsidR="003F2A66">
        <w:rPr>
          <w:rFonts w:ascii="Times New Roman" w:eastAsia="Osaka" w:hAnsi="Times New Roman" w:cs="Times New Roman"/>
          <w:kern w:val="0"/>
        </w:rPr>
        <w:t xml:space="preserve"> the</w:t>
      </w:r>
      <w:r w:rsidRPr="000176C9">
        <w:rPr>
          <w:rFonts w:ascii="Times New Roman" w:eastAsia="Osaka" w:hAnsi="Times New Roman" w:cs="Times New Roman"/>
          <w:kern w:val="0"/>
        </w:rPr>
        <w:t xml:space="preserve"> human rights and the </w:t>
      </w:r>
      <w:r w:rsidR="009276B8">
        <w:rPr>
          <w:rFonts w:ascii="Times New Roman" w:eastAsia="Osaka" w:hAnsi="Times New Roman" w:cs="Times New Roman"/>
          <w:kern w:val="0"/>
        </w:rPr>
        <w:t>lives</w:t>
      </w:r>
      <w:r w:rsidRPr="000176C9">
        <w:rPr>
          <w:rFonts w:ascii="Times New Roman" w:eastAsia="Osaka" w:hAnsi="Times New Roman" w:cs="Times New Roman"/>
          <w:kern w:val="0"/>
        </w:rPr>
        <w:t xml:space="preserve"> of subjects</w:t>
      </w:r>
      <w:r w:rsidR="002058C4">
        <w:rPr>
          <w:rFonts w:ascii="Times New Roman" w:eastAsia="Osaka" w:hAnsi="Times New Roman" w:cs="Times New Roman"/>
          <w:kern w:val="0"/>
        </w:rPr>
        <w:t xml:space="preserve"> and</w:t>
      </w:r>
      <w:r w:rsidRPr="000176C9">
        <w:rPr>
          <w:rFonts w:ascii="Times New Roman" w:eastAsia="Osaka" w:hAnsi="Times New Roman" w:cs="Times New Roman"/>
          <w:kern w:val="0"/>
        </w:rPr>
        <w:t xml:space="preserve"> to conduct research safely.</w:t>
      </w:r>
    </w:p>
    <w:p w:rsidR="00EC7132" w:rsidRDefault="00EC7132" w:rsidP="00084441">
      <w:pPr>
        <w:widowControl/>
        <w:autoSpaceDE w:val="0"/>
        <w:autoSpaceDN w:val="0"/>
        <w:adjustRightInd w:val="0"/>
        <w:snapToGrid w:val="0"/>
        <w:spacing w:line="360" w:lineRule="auto"/>
        <w:ind w:firstLine="300"/>
        <w:rPr>
          <w:rFonts w:ascii="Times New Roman" w:eastAsia="Osaka" w:hAnsi="Times New Roman" w:cs="Times New Roman"/>
          <w:kern w:val="0"/>
        </w:rPr>
      </w:pPr>
      <w:r w:rsidRPr="000176C9">
        <w:rPr>
          <w:rFonts w:ascii="Times New Roman" w:eastAsia="Osaka" w:hAnsi="Times New Roman" w:cs="Times New Roman"/>
          <w:kern w:val="0"/>
        </w:rPr>
        <w:t>The</w:t>
      </w:r>
      <w:r w:rsidRPr="00366B3F">
        <w:rPr>
          <w:rFonts w:ascii="Times New Roman" w:eastAsia="Osaka" w:hAnsi="Times New Roman" w:cs="Times New Roman"/>
          <w:color w:val="000000" w:themeColor="text1"/>
          <w:kern w:val="0"/>
        </w:rPr>
        <w:t xml:space="preserve"> Societ</w:t>
      </w:r>
      <w:r w:rsidR="00366B3F" w:rsidRPr="00366B3F">
        <w:rPr>
          <w:rFonts w:ascii="Times New Roman" w:eastAsia="Osaka" w:hAnsi="Times New Roman" w:cs="Times New Roman"/>
          <w:color w:val="000000" w:themeColor="text1"/>
          <w:kern w:val="0"/>
        </w:rPr>
        <w:t xml:space="preserve">y, </w:t>
      </w:r>
      <w:r w:rsidRPr="000176C9">
        <w:rPr>
          <w:rFonts w:ascii="Times New Roman" w:eastAsia="Osaka" w:hAnsi="Times New Roman" w:cs="Times New Roman"/>
          <w:kern w:val="0"/>
        </w:rPr>
        <w:t>therefore</w:t>
      </w:r>
      <w:r w:rsidR="009276B8">
        <w:rPr>
          <w:rFonts w:ascii="Times New Roman" w:eastAsia="Osaka" w:hAnsi="Times New Roman" w:cs="Times New Roman"/>
          <w:kern w:val="0"/>
        </w:rPr>
        <w:t>,</w:t>
      </w:r>
      <w:r w:rsidRPr="000176C9">
        <w:rPr>
          <w:rFonts w:ascii="Times New Roman" w:eastAsia="Osaka" w:hAnsi="Times New Roman" w:cs="Times New Roman"/>
          <w:kern w:val="0"/>
        </w:rPr>
        <w:t xml:space="preserve"> </w:t>
      </w:r>
      <w:r w:rsidR="00C72BF4">
        <w:rPr>
          <w:rFonts w:ascii="Times New Roman" w:eastAsia="Osaka" w:hAnsi="Times New Roman" w:cs="Times New Roman"/>
          <w:kern w:val="0"/>
        </w:rPr>
        <w:t>has</w:t>
      </w:r>
      <w:r w:rsidRPr="000176C9">
        <w:rPr>
          <w:rFonts w:ascii="Times New Roman" w:eastAsia="Osaka" w:hAnsi="Times New Roman" w:cs="Times New Roman"/>
          <w:kern w:val="0"/>
        </w:rPr>
        <w:t xml:space="preserve"> </w:t>
      </w:r>
      <w:r w:rsidR="00447354">
        <w:rPr>
          <w:rFonts w:ascii="Times New Roman" w:eastAsia="Osaka" w:hAnsi="Times New Roman" w:cs="Times New Roman"/>
          <w:kern w:val="0"/>
        </w:rPr>
        <w:t>established</w:t>
      </w:r>
      <w:r w:rsidRPr="000176C9">
        <w:rPr>
          <w:rFonts w:ascii="Times New Roman" w:eastAsia="Osaka" w:hAnsi="Times New Roman" w:cs="Times New Roman"/>
          <w:kern w:val="0"/>
        </w:rPr>
        <w:t xml:space="preserve"> a Policy </w:t>
      </w:r>
      <w:r w:rsidR="00C72BF4">
        <w:rPr>
          <w:rFonts w:ascii="Times New Roman" w:eastAsia="Osaka" w:hAnsi="Times New Roman" w:cs="Times New Roman"/>
          <w:kern w:val="0"/>
        </w:rPr>
        <w:t>for</w:t>
      </w:r>
      <w:r w:rsidRPr="000176C9">
        <w:rPr>
          <w:rFonts w:ascii="Times New Roman" w:eastAsia="Osaka" w:hAnsi="Times New Roman" w:cs="Times New Roman"/>
          <w:kern w:val="0"/>
        </w:rPr>
        <w:t xml:space="preserve"> COI in </w:t>
      </w:r>
      <w:r w:rsidR="00E0321E">
        <w:rPr>
          <w:rFonts w:ascii="Times New Roman" w:eastAsia="Osaka" w:hAnsi="Times New Roman" w:cs="Times New Roman"/>
          <w:kern w:val="0"/>
        </w:rPr>
        <w:t>Med</w:t>
      </w:r>
      <w:r w:rsidRPr="000176C9">
        <w:rPr>
          <w:rFonts w:ascii="Times New Roman" w:eastAsia="Osaka" w:hAnsi="Times New Roman" w:cs="Times New Roman"/>
          <w:kern w:val="0"/>
        </w:rPr>
        <w:t>ical Research (hereafter referred to as “the Policy”), in consideration of the high levels of social responsibility and moral commitment demanded of our activities. The objectives of the Policy are to properly promote research activities and presentations</w:t>
      </w:r>
      <w:r w:rsidR="00447354">
        <w:rPr>
          <w:rFonts w:ascii="Times New Roman" w:eastAsia="Osaka" w:hAnsi="Times New Roman" w:cs="Times New Roman"/>
          <w:kern w:val="0"/>
        </w:rPr>
        <w:t>,</w:t>
      </w:r>
      <w:r w:rsidRPr="000176C9">
        <w:rPr>
          <w:rFonts w:ascii="Times New Roman" w:eastAsia="Osaka" w:hAnsi="Times New Roman" w:cs="Times New Roman"/>
          <w:kern w:val="0"/>
        </w:rPr>
        <w:t xml:space="preserve"> including dissemination and increased awareness of the results of research</w:t>
      </w:r>
      <w:r w:rsidR="007741F2">
        <w:rPr>
          <w:rFonts w:ascii="Times New Roman" w:eastAsia="Osaka" w:hAnsi="Times New Roman" w:cs="Times New Roman"/>
          <w:kern w:val="0"/>
        </w:rPr>
        <w:t>,</w:t>
      </w:r>
      <w:r w:rsidRPr="000176C9">
        <w:rPr>
          <w:rFonts w:ascii="Times New Roman" w:eastAsia="Osaka" w:hAnsi="Times New Roman" w:cs="Times New Roman"/>
          <w:kern w:val="0"/>
        </w:rPr>
        <w:t xml:space="preserve"> through the management of COI involving members in an appropriate manner, while maintaining </w:t>
      </w:r>
      <w:r w:rsidRPr="000176C9">
        <w:rPr>
          <w:rFonts w:ascii="Times New Roman" w:eastAsia="Osaka" w:hAnsi="Times New Roman" w:cs="Times New Roman"/>
          <w:kern w:val="0"/>
        </w:rPr>
        <w:lastRenderedPageBreak/>
        <w:t>neutrality and fairness and fulfilling our social responsibili</w:t>
      </w:r>
      <w:r w:rsidR="004348DF">
        <w:rPr>
          <w:rFonts w:ascii="Times New Roman" w:eastAsia="Osaka" w:hAnsi="Times New Roman" w:cs="Times New Roman"/>
          <w:kern w:val="0"/>
        </w:rPr>
        <w:t xml:space="preserve">ty </w:t>
      </w:r>
      <w:r w:rsidR="002058C4">
        <w:rPr>
          <w:rFonts w:ascii="Times New Roman" w:eastAsia="Osaka" w:hAnsi="Times New Roman" w:cs="Times New Roman"/>
          <w:kern w:val="0"/>
        </w:rPr>
        <w:t>by contributing</w:t>
      </w:r>
      <w:r w:rsidR="004348DF">
        <w:rPr>
          <w:rFonts w:ascii="Times New Roman" w:eastAsia="Osaka" w:hAnsi="Times New Roman" w:cs="Times New Roman"/>
          <w:kern w:val="0"/>
        </w:rPr>
        <w:t xml:space="preserve"> to development</w:t>
      </w:r>
      <w:r w:rsidR="002058C4">
        <w:rPr>
          <w:rFonts w:ascii="Times New Roman" w:eastAsia="Osaka" w:hAnsi="Times New Roman" w:cs="Times New Roman"/>
          <w:kern w:val="0"/>
        </w:rPr>
        <w:t>s</w:t>
      </w:r>
      <w:r w:rsidR="004348DF">
        <w:rPr>
          <w:rFonts w:ascii="Times New Roman" w:eastAsia="Osaka" w:hAnsi="Times New Roman" w:cs="Times New Roman"/>
          <w:kern w:val="0"/>
        </w:rPr>
        <w:t xml:space="preserve"> in medical research</w:t>
      </w:r>
      <w:r w:rsidRPr="000176C9">
        <w:rPr>
          <w:rFonts w:ascii="Times New Roman" w:eastAsia="Osaka" w:hAnsi="Times New Roman" w:cs="Times New Roman"/>
          <w:kern w:val="0"/>
        </w:rPr>
        <w:t xml:space="preserve">. Therefore, the Policy explains the </w:t>
      </w:r>
      <w:r w:rsidR="004348DF">
        <w:rPr>
          <w:rFonts w:ascii="Times New Roman" w:eastAsia="Osaka" w:hAnsi="Times New Roman" w:cs="Times New Roman"/>
          <w:kern w:val="0"/>
        </w:rPr>
        <w:t>principal</w:t>
      </w:r>
      <w:r w:rsidR="002058C4">
        <w:rPr>
          <w:rFonts w:ascii="Times New Roman" w:eastAsia="Osaka" w:hAnsi="Times New Roman" w:cs="Times New Roman"/>
          <w:kern w:val="0"/>
        </w:rPr>
        <w:t xml:space="preserve"> concept of COI to our members</w:t>
      </w:r>
      <w:r w:rsidRPr="000176C9">
        <w:rPr>
          <w:rFonts w:ascii="Times New Roman" w:eastAsia="Osaka" w:hAnsi="Times New Roman" w:cs="Times New Roman"/>
          <w:kern w:val="0"/>
        </w:rPr>
        <w:t xml:space="preserve"> and requires them to voluntarily </w:t>
      </w:r>
      <w:r w:rsidR="002058C4">
        <w:rPr>
          <w:rFonts w:ascii="Times New Roman" w:eastAsia="Osaka" w:hAnsi="Times New Roman" w:cs="Times New Roman"/>
          <w:kern w:val="0"/>
        </w:rPr>
        <w:t xml:space="preserve">and </w:t>
      </w:r>
      <w:r w:rsidR="002058C4" w:rsidRPr="000176C9">
        <w:rPr>
          <w:rFonts w:ascii="Times New Roman" w:eastAsia="Osaka" w:hAnsi="Times New Roman" w:cs="Times New Roman"/>
          <w:kern w:val="0"/>
        </w:rPr>
        <w:t xml:space="preserve">appropriately </w:t>
      </w:r>
      <w:r w:rsidRPr="000176C9">
        <w:rPr>
          <w:rFonts w:ascii="Times New Roman" w:eastAsia="Osaka" w:hAnsi="Times New Roman" w:cs="Times New Roman"/>
          <w:kern w:val="0"/>
        </w:rPr>
        <w:t>disclose any COI and to comply with the Policy when participating in various events, including making presentations.</w:t>
      </w:r>
    </w:p>
    <w:p w:rsidR="00E0321E" w:rsidRPr="000176C9" w:rsidRDefault="00E0321E" w:rsidP="00084441">
      <w:pPr>
        <w:widowControl/>
        <w:autoSpaceDE w:val="0"/>
        <w:autoSpaceDN w:val="0"/>
        <w:adjustRightInd w:val="0"/>
        <w:snapToGrid w:val="0"/>
        <w:spacing w:line="360" w:lineRule="auto"/>
        <w:ind w:firstLine="300"/>
        <w:rPr>
          <w:rFonts w:ascii="Times New Roman" w:eastAsia="Osaka" w:hAnsi="Times New Roman" w:cs="Times New Roman"/>
          <w:kern w:val="0"/>
        </w:rPr>
      </w:pPr>
    </w:p>
    <w:p w:rsidR="00EC7132" w:rsidRPr="00FE0805" w:rsidRDefault="00EC7132" w:rsidP="00084441">
      <w:pPr>
        <w:widowControl/>
        <w:autoSpaceDE w:val="0"/>
        <w:autoSpaceDN w:val="0"/>
        <w:adjustRightInd w:val="0"/>
        <w:snapToGrid w:val="0"/>
        <w:spacing w:line="360" w:lineRule="auto"/>
        <w:rPr>
          <w:rFonts w:ascii="Times New Roman" w:eastAsia="Osaka" w:hAnsi="Times New Roman" w:cs="Times New Roman"/>
          <w:b/>
          <w:color w:val="262626"/>
          <w:kern w:val="0"/>
        </w:rPr>
      </w:pPr>
      <w:r w:rsidRPr="00FE0805">
        <w:rPr>
          <w:rFonts w:ascii="Times New Roman" w:eastAsia="Osaka" w:hAnsi="Times New Roman" w:cs="Times New Roman"/>
          <w:b/>
          <w:color w:val="262626"/>
          <w:kern w:val="0"/>
        </w:rPr>
        <w:t>II. Persons to whom the Policy applies</w:t>
      </w:r>
    </w:p>
    <w:p w:rsidR="00FE0805" w:rsidRDefault="00EC7132" w:rsidP="00084441">
      <w:pPr>
        <w:widowControl/>
        <w:autoSpaceDE w:val="0"/>
        <w:autoSpaceDN w:val="0"/>
        <w:adjustRightInd w:val="0"/>
        <w:snapToGrid w:val="0"/>
        <w:spacing w:line="360" w:lineRule="auto"/>
        <w:ind w:firstLine="300"/>
        <w:rPr>
          <w:rFonts w:ascii="Times New Roman" w:eastAsia="Osaka" w:hAnsi="Times New Roman" w:cs="Times New Roman"/>
          <w:kern w:val="0"/>
        </w:rPr>
      </w:pPr>
      <w:r w:rsidRPr="000176C9">
        <w:rPr>
          <w:rFonts w:ascii="Times New Roman" w:eastAsia="Osaka" w:hAnsi="Times New Roman" w:cs="Times New Roman"/>
          <w:kern w:val="0"/>
        </w:rPr>
        <w:t>The Policy applies to the following persons, who may be involved in COI:</w:t>
      </w:r>
    </w:p>
    <w:p w:rsidR="00FE0805" w:rsidRPr="00FE0805" w:rsidRDefault="00366B3F" w:rsidP="00084441">
      <w:pPr>
        <w:pStyle w:val="a5"/>
        <w:widowControl/>
        <w:numPr>
          <w:ilvl w:val="0"/>
          <w:numId w:val="11"/>
        </w:numPr>
        <w:autoSpaceDE w:val="0"/>
        <w:autoSpaceDN w:val="0"/>
        <w:adjustRightInd w:val="0"/>
        <w:snapToGrid w:val="0"/>
        <w:spacing w:line="360" w:lineRule="auto"/>
        <w:ind w:leftChars="0"/>
        <w:rPr>
          <w:rFonts w:ascii="Times New Roman" w:eastAsia="Osaka" w:hAnsi="Times New Roman" w:cs="Times New Roman"/>
          <w:kern w:val="0"/>
        </w:rPr>
      </w:pPr>
      <w:r>
        <w:rPr>
          <w:rFonts w:ascii="Times New Roman" w:eastAsia="Osaka" w:hAnsi="Times New Roman" w:cs="Times New Roman"/>
          <w:kern w:val="0"/>
        </w:rPr>
        <w:t xml:space="preserve">The persons </w:t>
      </w:r>
      <w:r w:rsidR="00FB406E" w:rsidRPr="005E647A">
        <w:rPr>
          <w:rFonts w:ascii="Times New Roman" w:eastAsia="Osaka" w:hAnsi="Times New Roman" w:cs="Times New Roman"/>
          <w:kern w:val="0"/>
        </w:rPr>
        <w:t xml:space="preserve">who </w:t>
      </w:r>
      <w:r w:rsidR="00925E49" w:rsidRPr="005E647A">
        <w:rPr>
          <w:rFonts w:ascii="Times New Roman" w:eastAsia="Osaka" w:hAnsi="Times New Roman" w:cs="Times New Roman"/>
          <w:kern w:val="0"/>
        </w:rPr>
        <w:t>require</w:t>
      </w:r>
      <w:r w:rsidR="00FB406E" w:rsidRPr="005E647A">
        <w:rPr>
          <w:rFonts w:ascii="Times New Roman" w:eastAsia="Osaka" w:hAnsi="Times New Roman" w:cs="Times New Roman"/>
          <w:kern w:val="0"/>
        </w:rPr>
        <w:t xml:space="preserve"> special COI management by the Society</w:t>
      </w:r>
      <w:r w:rsidR="006E6B6A" w:rsidRPr="00FE0805">
        <w:rPr>
          <w:rFonts w:ascii="Times New Roman" w:eastAsia="Osaka" w:hAnsi="Times New Roman" w:cs="Times New Roman"/>
          <w:kern w:val="0"/>
        </w:rPr>
        <w:t xml:space="preserve"> include</w:t>
      </w:r>
      <w:r w:rsidR="00FB406E">
        <w:rPr>
          <w:rFonts w:ascii="Times New Roman" w:eastAsia="Osaka" w:hAnsi="Times New Roman" w:cs="Times New Roman"/>
          <w:kern w:val="0"/>
        </w:rPr>
        <w:t>:</w:t>
      </w:r>
      <w:r w:rsidR="006E6B6A" w:rsidRPr="00FE0805">
        <w:rPr>
          <w:rFonts w:ascii="Times New Roman" w:eastAsia="Osaka" w:hAnsi="Times New Roman" w:cs="Times New Roman"/>
          <w:kern w:val="0"/>
        </w:rPr>
        <w:t xml:space="preserve"> </w:t>
      </w:r>
      <w:r w:rsidR="00651F85" w:rsidRPr="00FE0805">
        <w:rPr>
          <w:rFonts w:ascii="Times New Roman" w:eastAsia="Osaka" w:hAnsi="Times New Roman" w:cs="Times New Roman"/>
          <w:kern w:val="0"/>
        </w:rPr>
        <w:t xml:space="preserve">(1) </w:t>
      </w:r>
      <w:r w:rsidR="006E6B6A" w:rsidRPr="00FE0805">
        <w:rPr>
          <w:rFonts w:ascii="Times New Roman" w:eastAsia="Osaka" w:hAnsi="Times New Roman" w:cs="Times New Roman"/>
          <w:kern w:val="0"/>
        </w:rPr>
        <w:t xml:space="preserve">the Officers of the Society (president, directors, auditors), </w:t>
      </w:r>
      <w:r w:rsidR="00651F85" w:rsidRPr="00FE0805">
        <w:rPr>
          <w:rFonts w:ascii="Times New Roman" w:eastAsia="Osaka" w:hAnsi="Times New Roman" w:cs="Times New Roman"/>
          <w:kern w:val="0"/>
        </w:rPr>
        <w:t xml:space="preserve">(2) </w:t>
      </w:r>
      <w:r w:rsidR="006E6B6A" w:rsidRPr="00FE0805">
        <w:rPr>
          <w:rFonts w:ascii="Times New Roman" w:eastAsia="Osaka" w:hAnsi="Times New Roman" w:cs="Times New Roman"/>
          <w:kern w:val="0"/>
        </w:rPr>
        <w:t xml:space="preserve">chairpersons of current and </w:t>
      </w:r>
      <w:r w:rsidR="00B410DB">
        <w:rPr>
          <w:rFonts w:ascii="Times New Roman" w:eastAsia="Osaka" w:hAnsi="Times New Roman" w:cs="Times New Roman"/>
          <w:kern w:val="0"/>
        </w:rPr>
        <w:t>upcoming</w:t>
      </w:r>
      <w:r w:rsidR="006E6B6A" w:rsidRPr="00FE0805">
        <w:rPr>
          <w:rFonts w:ascii="Times New Roman" w:eastAsia="Osaka" w:hAnsi="Times New Roman" w:cs="Times New Roman"/>
          <w:kern w:val="0"/>
        </w:rPr>
        <w:t xml:space="preserve"> academic conferences, </w:t>
      </w:r>
      <w:r w:rsidR="00651F85" w:rsidRPr="00FE0805">
        <w:rPr>
          <w:rFonts w:ascii="Times New Roman" w:eastAsia="Osaka" w:hAnsi="Times New Roman" w:cs="Times New Roman"/>
          <w:kern w:val="0"/>
        </w:rPr>
        <w:t xml:space="preserve">(3) </w:t>
      </w:r>
      <w:r w:rsidR="006E6B6A" w:rsidRPr="00FE0805">
        <w:rPr>
          <w:rFonts w:ascii="Times New Roman" w:eastAsia="Osaka" w:hAnsi="Times New Roman" w:cs="Times New Roman"/>
          <w:kern w:val="0"/>
        </w:rPr>
        <w:t>chairpersons of committe</w:t>
      </w:r>
      <w:r w:rsidR="004635EE" w:rsidRPr="00FE0805">
        <w:rPr>
          <w:rFonts w:ascii="Times New Roman" w:eastAsia="Osaka" w:hAnsi="Times New Roman" w:cs="Times New Roman"/>
          <w:kern w:val="0"/>
        </w:rPr>
        <w:t xml:space="preserve">es, </w:t>
      </w:r>
      <w:r w:rsidR="00651F85" w:rsidRPr="00FE0805">
        <w:rPr>
          <w:rFonts w:ascii="Times New Roman" w:eastAsia="Osaka" w:hAnsi="Times New Roman" w:cs="Times New Roman"/>
          <w:kern w:val="0"/>
        </w:rPr>
        <w:t xml:space="preserve">(4) </w:t>
      </w:r>
      <w:r w:rsidR="006E6B6A" w:rsidRPr="00FE0805">
        <w:rPr>
          <w:rFonts w:ascii="Times New Roman" w:eastAsia="Osaka" w:hAnsi="Times New Roman" w:cs="Times New Roman"/>
          <w:kern w:val="0"/>
        </w:rPr>
        <w:t>members of the COI</w:t>
      </w:r>
      <w:r w:rsidR="004635EE" w:rsidRPr="00FE0805">
        <w:rPr>
          <w:rFonts w:ascii="Times New Roman" w:eastAsia="Osaka" w:hAnsi="Times New Roman" w:cs="Times New Roman"/>
          <w:kern w:val="0"/>
        </w:rPr>
        <w:t xml:space="preserve"> </w:t>
      </w:r>
      <w:r w:rsidR="006E6B6A" w:rsidRPr="00FE0805">
        <w:rPr>
          <w:rFonts w:ascii="Times New Roman" w:eastAsia="Osaka" w:hAnsi="Times New Roman" w:cs="Times New Roman"/>
          <w:kern w:val="0"/>
        </w:rPr>
        <w:t xml:space="preserve">committee, </w:t>
      </w:r>
      <w:r w:rsidR="00651F85" w:rsidRPr="00FE0805">
        <w:rPr>
          <w:rFonts w:ascii="Times New Roman" w:eastAsia="Osaka" w:hAnsi="Times New Roman" w:cs="Times New Roman"/>
          <w:kern w:val="0"/>
        </w:rPr>
        <w:t xml:space="preserve">(5) </w:t>
      </w:r>
      <w:r w:rsidR="00FB406E">
        <w:rPr>
          <w:rFonts w:ascii="Times New Roman" w:eastAsia="Osaka" w:hAnsi="Times New Roman" w:cs="Times New Roman"/>
          <w:kern w:val="0"/>
        </w:rPr>
        <w:t xml:space="preserve">the </w:t>
      </w:r>
      <w:r w:rsidR="00985217" w:rsidRPr="00FE0805">
        <w:rPr>
          <w:rFonts w:ascii="Times New Roman" w:eastAsia="Osaka" w:hAnsi="Times New Roman" w:cs="Times New Roman"/>
          <w:kern w:val="0"/>
        </w:rPr>
        <w:t xml:space="preserve">Editorial Board of the </w:t>
      </w:r>
      <w:r w:rsidR="00985217" w:rsidRPr="0080624F">
        <w:rPr>
          <w:rFonts w:ascii="Times New Roman" w:eastAsia="Osaka" w:hAnsi="Times New Roman" w:cs="Times New Roman"/>
          <w:i/>
          <w:kern w:val="0"/>
        </w:rPr>
        <w:t>Journal of Physiological Sciences</w:t>
      </w:r>
      <w:r w:rsidR="00651F85" w:rsidRPr="00FE0805">
        <w:rPr>
          <w:rFonts w:ascii="Times New Roman" w:eastAsia="Osaka" w:hAnsi="Times New Roman" w:cs="Times New Roman"/>
          <w:kern w:val="0"/>
        </w:rPr>
        <w:t>, and (</w:t>
      </w:r>
      <w:r w:rsidR="00985217" w:rsidRPr="00FE0805">
        <w:rPr>
          <w:rFonts w:ascii="Times New Roman" w:eastAsia="Osaka" w:hAnsi="Times New Roman" w:cs="Times New Roman"/>
          <w:kern w:val="0"/>
        </w:rPr>
        <w:t>6</w:t>
      </w:r>
      <w:r w:rsidR="00651F85" w:rsidRPr="00FE0805">
        <w:rPr>
          <w:rFonts w:ascii="Times New Roman" w:eastAsia="Osaka" w:hAnsi="Times New Roman" w:cs="Times New Roman"/>
          <w:kern w:val="0"/>
        </w:rPr>
        <w:t>)</w:t>
      </w:r>
      <w:r w:rsidR="00985217" w:rsidRPr="00FE0805">
        <w:rPr>
          <w:rFonts w:ascii="Times New Roman" w:eastAsia="Osaka" w:hAnsi="Times New Roman" w:cs="Times New Roman"/>
          <w:kern w:val="0"/>
        </w:rPr>
        <w:t xml:space="preserve"> members of the committee of Publications and Public Relations.</w:t>
      </w:r>
    </w:p>
    <w:p w:rsidR="00FE0805" w:rsidRDefault="006E6B6A" w:rsidP="00084441">
      <w:pPr>
        <w:pStyle w:val="a5"/>
        <w:widowControl/>
        <w:numPr>
          <w:ilvl w:val="0"/>
          <w:numId w:val="11"/>
        </w:numPr>
        <w:autoSpaceDE w:val="0"/>
        <w:autoSpaceDN w:val="0"/>
        <w:adjustRightInd w:val="0"/>
        <w:snapToGrid w:val="0"/>
        <w:spacing w:line="360" w:lineRule="auto"/>
        <w:ind w:leftChars="0"/>
        <w:rPr>
          <w:rFonts w:ascii="Times New Roman" w:eastAsia="Osaka" w:hAnsi="Times New Roman" w:cs="Times New Roman"/>
          <w:kern w:val="0"/>
        </w:rPr>
      </w:pPr>
      <w:r w:rsidRPr="00FE0805">
        <w:rPr>
          <w:rFonts w:ascii="Times New Roman" w:eastAsia="Osaka" w:hAnsi="Times New Roman" w:cs="Times New Roman"/>
          <w:kern w:val="0"/>
        </w:rPr>
        <w:t xml:space="preserve">Spouses and first-degree relatives of </w:t>
      </w:r>
      <w:r w:rsidR="00FB406E">
        <w:rPr>
          <w:rFonts w:ascii="Times New Roman" w:eastAsia="Osaka" w:hAnsi="Times New Roman" w:cs="Times New Roman"/>
          <w:kern w:val="0"/>
        </w:rPr>
        <w:t>and</w:t>
      </w:r>
      <w:r w:rsidRPr="00FE0805">
        <w:rPr>
          <w:rFonts w:ascii="Times New Roman" w:eastAsia="Osaka" w:hAnsi="Times New Roman" w:cs="Times New Roman"/>
          <w:kern w:val="0"/>
        </w:rPr>
        <w:t xml:space="preserve"> </w:t>
      </w:r>
      <w:r w:rsidR="00FB406E">
        <w:rPr>
          <w:rFonts w:ascii="Times New Roman" w:eastAsia="Osaka" w:hAnsi="Times New Roman" w:cs="Times New Roman"/>
          <w:kern w:val="0"/>
        </w:rPr>
        <w:t>persons</w:t>
      </w:r>
      <w:r w:rsidRPr="00FE0805">
        <w:rPr>
          <w:rFonts w:ascii="Times New Roman" w:eastAsia="Osaka" w:hAnsi="Times New Roman" w:cs="Times New Roman"/>
          <w:kern w:val="0"/>
        </w:rPr>
        <w:t xml:space="preserve"> who share income or property with any person to whom </w:t>
      </w:r>
      <w:r w:rsidR="0057655B" w:rsidRPr="00FE0805">
        <w:rPr>
          <w:rFonts w:ascii="Times New Roman" w:eastAsia="Osaka" w:hAnsi="Times New Roman" w:cs="Times New Roman"/>
          <w:kern w:val="0"/>
        </w:rPr>
        <w:t>1</w:t>
      </w:r>
      <w:r w:rsidR="004B334B">
        <w:rPr>
          <w:rFonts w:ascii="Times New Roman" w:eastAsia="Osaka" w:hAnsi="Times New Roman" w:cs="Times New Roman"/>
          <w:kern w:val="0"/>
        </w:rPr>
        <w:t>)</w:t>
      </w:r>
      <w:r w:rsidR="00171C99">
        <w:rPr>
          <w:rFonts w:ascii="Times New Roman" w:eastAsia="Osaka" w:hAnsi="Times New Roman" w:cs="Times New Roman"/>
          <w:kern w:val="0"/>
        </w:rPr>
        <w:t xml:space="preserve"> may apply</w:t>
      </w:r>
    </w:p>
    <w:p w:rsidR="00FE0805" w:rsidRDefault="0057655B" w:rsidP="00084441">
      <w:pPr>
        <w:pStyle w:val="a5"/>
        <w:widowControl/>
        <w:numPr>
          <w:ilvl w:val="0"/>
          <w:numId w:val="11"/>
        </w:numPr>
        <w:autoSpaceDE w:val="0"/>
        <w:autoSpaceDN w:val="0"/>
        <w:adjustRightInd w:val="0"/>
        <w:snapToGrid w:val="0"/>
        <w:spacing w:line="360" w:lineRule="auto"/>
        <w:ind w:leftChars="0"/>
        <w:rPr>
          <w:rFonts w:ascii="Times New Roman" w:eastAsia="Osaka" w:hAnsi="Times New Roman" w:cs="Times New Roman"/>
          <w:kern w:val="0"/>
        </w:rPr>
      </w:pPr>
      <w:r w:rsidRPr="00FE0805">
        <w:rPr>
          <w:rFonts w:ascii="Times New Roman" w:eastAsia="Osaka" w:hAnsi="Times New Roman" w:cs="Times New Roman"/>
          <w:kern w:val="0"/>
        </w:rPr>
        <w:t>All authors</w:t>
      </w:r>
      <w:r w:rsidR="001518FA">
        <w:rPr>
          <w:rFonts w:ascii="Times New Roman" w:eastAsia="Osaka" w:hAnsi="Times New Roman" w:cs="Times New Roman"/>
          <w:kern w:val="0"/>
        </w:rPr>
        <w:t>,</w:t>
      </w:r>
      <w:r w:rsidR="00E11D38">
        <w:rPr>
          <w:rFonts w:ascii="Times New Roman" w:eastAsia="Osaka" w:hAnsi="Times New Roman" w:cs="Times New Roman"/>
          <w:kern w:val="0"/>
        </w:rPr>
        <w:t xml:space="preserve"> including non</w:t>
      </w:r>
      <w:r w:rsidRPr="00FE0805">
        <w:rPr>
          <w:rFonts w:ascii="Times New Roman" w:eastAsia="Osaka" w:hAnsi="Times New Roman" w:cs="Times New Roman"/>
          <w:kern w:val="0"/>
        </w:rPr>
        <w:t>members</w:t>
      </w:r>
      <w:r w:rsidR="001518FA">
        <w:rPr>
          <w:rFonts w:ascii="Times New Roman" w:eastAsia="Osaka" w:hAnsi="Times New Roman" w:cs="Times New Roman"/>
          <w:kern w:val="0"/>
        </w:rPr>
        <w:t>,</w:t>
      </w:r>
      <w:r w:rsidRPr="00FE0805">
        <w:rPr>
          <w:rFonts w:ascii="Times New Roman" w:eastAsia="Osaka" w:hAnsi="Times New Roman" w:cs="Times New Roman"/>
          <w:kern w:val="0"/>
        </w:rPr>
        <w:t xml:space="preserve"> who make presentations at academic conferences </w:t>
      </w:r>
      <w:r w:rsidR="001518FA">
        <w:rPr>
          <w:rFonts w:ascii="Times New Roman" w:eastAsia="Osaka" w:hAnsi="Times New Roman" w:cs="Times New Roman"/>
          <w:kern w:val="0"/>
        </w:rPr>
        <w:t>and other events</w:t>
      </w:r>
      <w:r w:rsidR="00171C99">
        <w:rPr>
          <w:rFonts w:ascii="Times New Roman" w:eastAsia="Osaka" w:hAnsi="Times New Roman" w:cs="Times New Roman"/>
          <w:kern w:val="0"/>
        </w:rPr>
        <w:t xml:space="preserve"> of the Society</w:t>
      </w:r>
    </w:p>
    <w:p w:rsidR="0057655B" w:rsidRPr="00FE0805" w:rsidRDefault="0057655B" w:rsidP="00084441">
      <w:pPr>
        <w:pStyle w:val="a5"/>
        <w:widowControl/>
        <w:numPr>
          <w:ilvl w:val="0"/>
          <w:numId w:val="11"/>
        </w:numPr>
        <w:autoSpaceDE w:val="0"/>
        <w:autoSpaceDN w:val="0"/>
        <w:adjustRightInd w:val="0"/>
        <w:snapToGrid w:val="0"/>
        <w:spacing w:line="360" w:lineRule="auto"/>
        <w:ind w:leftChars="0"/>
        <w:rPr>
          <w:rFonts w:ascii="Times New Roman" w:eastAsia="Osaka" w:hAnsi="Times New Roman" w:cs="Times New Roman"/>
          <w:kern w:val="0"/>
        </w:rPr>
      </w:pPr>
      <w:r w:rsidRPr="00FE0805">
        <w:rPr>
          <w:rFonts w:ascii="Times New Roman" w:eastAsia="Osaka" w:hAnsi="Times New Roman" w:cs="Times New Roman"/>
          <w:kern w:val="0"/>
        </w:rPr>
        <w:t>All authors</w:t>
      </w:r>
      <w:r w:rsidR="00E11D38">
        <w:rPr>
          <w:rFonts w:ascii="Times New Roman" w:eastAsia="Osaka" w:hAnsi="Times New Roman" w:cs="Times New Roman"/>
          <w:kern w:val="0"/>
        </w:rPr>
        <w:t>, including non</w:t>
      </w:r>
      <w:r w:rsidRPr="00FE0805">
        <w:rPr>
          <w:rFonts w:ascii="Times New Roman" w:eastAsia="Osaka" w:hAnsi="Times New Roman" w:cs="Times New Roman"/>
          <w:kern w:val="0"/>
        </w:rPr>
        <w:t>members</w:t>
      </w:r>
      <w:r w:rsidR="00E11D38">
        <w:rPr>
          <w:rFonts w:ascii="Times New Roman" w:eastAsia="Osaka" w:hAnsi="Times New Roman" w:cs="Times New Roman"/>
          <w:kern w:val="0"/>
        </w:rPr>
        <w:t>,</w:t>
      </w:r>
      <w:r w:rsidRPr="00FE0805">
        <w:rPr>
          <w:rFonts w:ascii="Times New Roman" w:eastAsia="Osaka" w:hAnsi="Times New Roman" w:cs="Times New Roman"/>
          <w:kern w:val="0"/>
        </w:rPr>
        <w:t xml:space="preserve"> who submit articles to the </w:t>
      </w:r>
      <w:r w:rsidR="0080624F">
        <w:rPr>
          <w:rFonts w:ascii="Times New Roman" w:eastAsia="Osaka" w:hAnsi="Times New Roman" w:cs="Times New Roman"/>
          <w:kern w:val="0"/>
        </w:rPr>
        <w:t>j</w:t>
      </w:r>
      <w:r w:rsidRPr="00FE0805">
        <w:rPr>
          <w:rFonts w:ascii="Times New Roman" w:eastAsia="Osaka" w:hAnsi="Times New Roman" w:cs="Times New Roman"/>
          <w:kern w:val="0"/>
        </w:rPr>
        <w:t>ournals</w:t>
      </w:r>
      <w:r w:rsidR="00171C99">
        <w:rPr>
          <w:rFonts w:ascii="Times New Roman" w:eastAsia="Osaka" w:hAnsi="Times New Roman" w:cs="Times New Roman"/>
          <w:kern w:val="0"/>
        </w:rPr>
        <w:t xml:space="preserve"> of the Society</w:t>
      </w:r>
    </w:p>
    <w:p w:rsidR="00C34ED5" w:rsidRPr="000176C9" w:rsidRDefault="00C34ED5" w:rsidP="00084441">
      <w:pPr>
        <w:widowControl/>
        <w:tabs>
          <w:tab w:val="left" w:pos="220"/>
          <w:tab w:val="left" w:pos="720"/>
        </w:tabs>
        <w:autoSpaceDE w:val="0"/>
        <w:autoSpaceDN w:val="0"/>
        <w:adjustRightInd w:val="0"/>
        <w:snapToGrid w:val="0"/>
        <w:spacing w:line="360" w:lineRule="auto"/>
        <w:ind w:left="720"/>
        <w:rPr>
          <w:rFonts w:ascii="Times New Roman" w:eastAsia="Osaka" w:hAnsi="Times New Roman" w:cs="Times New Roman"/>
          <w:kern w:val="0"/>
        </w:rPr>
      </w:pPr>
    </w:p>
    <w:p w:rsidR="00EC7132" w:rsidRPr="00FE0805" w:rsidRDefault="00EC7132" w:rsidP="00084441">
      <w:pPr>
        <w:widowControl/>
        <w:autoSpaceDE w:val="0"/>
        <w:autoSpaceDN w:val="0"/>
        <w:adjustRightInd w:val="0"/>
        <w:snapToGrid w:val="0"/>
        <w:spacing w:line="360" w:lineRule="auto"/>
        <w:rPr>
          <w:rFonts w:ascii="Times New Roman" w:eastAsia="Osaka" w:hAnsi="Times New Roman" w:cs="Times New Roman"/>
          <w:b/>
          <w:color w:val="262626"/>
          <w:kern w:val="0"/>
        </w:rPr>
      </w:pPr>
      <w:r w:rsidRPr="00FE0805">
        <w:rPr>
          <w:rFonts w:ascii="Times New Roman" w:eastAsia="Osaka" w:hAnsi="Times New Roman" w:cs="Times New Roman"/>
          <w:b/>
          <w:color w:val="262626"/>
          <w:kern w:val="0"/>
        </w:rPr>
        <w:t>III. Activities to which the Policy applies</w:t>
      </w:r>
    </w:p>
    <w:p w:rsidR="00EC7132" w:rsidRPr="000176C9" w:rsidRDefault="00EC7132" w:rsidP="00084441">
      <w:pPr>
        <w:widowControl/>
        <w:autoSpaceDE w:val="0"/>
        <w:autoSpaceDN w:val="0"/>
        <w:adjustRightInd w:val="0"/>
        <w:snapToGrid w:val="0"/>
        <w:spacing w:line="360" w:lineRule="auto"/>
        <w:ind w:firstLine="300"/>
        <w:rPr>
          <w:rFonts w:ascii="Times New Roman" w:eastAsia="Osaka" w:hAnsi="Times New Roman" w:cs="Times New Roman"/>
          <w:kern w:val="0"/>
        </w:rPr>
      </w:pPr>
      <w:r w:rsidRPr="000176C9">
        <w:rPr>
          <w:rFonts w:ascii="Times New Roman" w:eastAsia="Osaka" w:hAnsi="Times New Roman" w:cs="Times New Roman"/>
          <w:kern w:val="0"/>
        </w:rPr>
        <w:t>The Policy shall be applied to all activ</w:t>
      </w:r>
      <w:r w:rsidR="00C34ED5">
        <w:rPr>
          <w:rFonts w:ascii="Times New Roman" w:eastAsia="Osaka" w:hAnsi="Times New Roman" w:cs="Times New Roman"/>
          <w:kern w:val="0"/>
        </w:rPr>
        <w:t>ities conducted by the Society</w:t>
      </w:r>
      <w:r w:rsidRPr="000176C9">
        <w:rPr>
          <w:rFonts w:ascii="Times New Roman" w:eastAsia="Osaka" w:hAnsi="Times New Roman" w:cs="Times New Roman"/>
          <w:kern w:val="0"/>
        </w:rPr>
        <w:t>.</w:t>
      </w:r>
    </w:p>
    <w:p w:rsidR="00FE0805" w:rsidRDefault="00EC7132" w:rsidP="00084441">
      <w:pPr>
        <w:pStyle w:val="a5"/>
        <w:widowControl/>
        <w:numPr>
          <w:ilvl w:val="0"/>
          <w:numId w:val="2"/>
        </w:numPr>
        <w:tabs>
          <w:tab w:val="left" w:pos="220"/>
          <w:tab w:val="left" w:pos="720"/>
        </w:tabs>
        <w:autoSpaceDE w:val="0"/>
        <w:autoSpaceDN w:val="0"/>
        <w:adjustRightInd w:val="0"/>
        <w:snapToGrid w:val="0"/>
        <w:spacing w:line="360" w:lineRule="auto"/>
        <w:ind w:leftChars="0"/>
        <w:rPr>
          <w:rFonts w:ascii="Times New Roman" w:eastAsia="Osaka" w:hAnsi="Times New Roman" w:cs="Times New Roman"/>
          <w:kern w:val="0"/>
        </w:rPr>
      </w:pPr>
      <w:r w:rsidRPr="00FE0805">
        <w:rPr>
          <w:rFonts w:ascii="Times New Roman" w:eastAsia="Osaka" w:hAnsi="Times New Roman" w:cs="Times New Roman"/>
          <w:kern w:val="0"/>
        </w:rPr>
        <w:t>Academic conferences (including annual meetings</w:t>
      </w:r>
      <w:r w:rsidR="00171C99">
        <w:rPr>
          <w:rFonts w:ascii="Times New Roman" w:eastAsia="Osaka" w:hAnsi="Times New Roman" w:cs="Times New Roman"/>
          <w:kern w:val="0"/>
        </w:rPr>
        <w:t>) and local chapter conferences</w:t>
      </w:r>
    </w:p>
    <w:p w:rsidR="00FE0805" w:rsidRDefault="00EC7132" w:rsidP="00084441">
      <w:pPr>
        <w:pStyle w:val="a5"/>
        <w:widowControl/>
        <w:numPr>
          <w:ilvl w:val="0"/>
          <w:numId w:val="2"/>
        </w:numPr>
        <w:tabs>
          <w:tab w:val="left" w:pos="220"/>
          <w:tab w:val="left" w:pos="720"/>
        </w:tabs>
        <w:autoSpaceDE w:val="0"/>
        <w:autoSpaceDN w:val="0"/>
        <w:adjustRightInd w:val="0"/>
        <w:snapToGrid w:val="0"/>
        <w:spacing w:line="360" w:lineRule="auto"/>
        <w:ind w:leftChars="0"/>
        <w:rPr>
          <w:rFonts w:ascii="Times New Roman" w:eastAsia="Osaka" w:hAnsi="Times New Roman" w:cs="Times New Roman"/>
          <w:kern w:val="0"/>
        </w:rPr>
      </w:pPr>
      <w:r w:rsidRPr="00FE0805">
        <w:rPr>
          <w:rFonts w:ascii="Times New Roman" w:eastAsia="Osaka" w:hAnsi="Times New Roman" w:cs="Times New Roman"/>
          <w:kern w:val="0"/>
        </w:rPr>
        <w:t>Official journals and publications</w:t>
      </w:r>
    </w:p>
    <w:p w:rsidR="00FE0805" w:rsidRDefault="006411A5" w:rsidP="00084441">
      <w:pPr>
        <w:pStyle w:val="a5"/>
        <w:widowControl/>
        <w:numPr>
          <w:ilvl w:val="0"/>
          <w:numId w:val="2"/>
        </w:numPr>
        <w:tabs>
          <w:tab w:val="left" w:pos="220"/>
          <w:tab w:val="left" w:pos="720"/>
        </w:tabs>
        <w:autoSpaceDE w:val="0"/>
        <w:autoSpaceDN w:val="0"/>
        <w:adjustRightInd w:val="0"/>
        <w:snapToGrid w:val="0"/>
        <w:spacing w:line="360" w:lineRule="auto"/>
        <w:ind w:leftChars="0"/>
        <w:rPr>
          <w:rFonts w:ascii="Times New Roman" w:eastAsia="Osaka" w:hAnsi="Times New Roman" w:cs="Times New Roman"/>
          <w:kern w:val="0"/>
        </w:rPr>
      </w:pPr>
      <w:r w:rsidRPr="00FE0805">
        <w:rPr>
          <w:rFonts w:ascii="Times New Roman" w:eastAsia="Osaka" w:hAnsi="Times New Roman" w:cs="Times New Roman"/>
          <w:kern w:val="0"/>
        </w:rPr>
        <w:t xml:space="preserve">The </w:t>
      </w:r>
      <w:r w:rsidR="00022F16">
        <w:rPr>
          <w:rFonts w:ascii="Times New Roman" w:eastAsia="Osaka" w:hAnsi="Times New Roman" w:cs="Times New Roman"/>
          <w:kern w:val="0"/>
        </w:rPr>
        <w:t>W</w:t>
      </w:r>
      <w:r w:rsidRPr="00FE0805">
        <w:rPr>
          <w:rFonts w:ascii="Times New Roman" w:eastAsia="Osaka" w:hAnsi="Times New Roman" w:cs="Times New Roman"/>
          <w:kern w:val="0"/>
        </w:rPr>
        <w:t>e</w:t>
      </w:r>
      <w:r w:rsidR="00171C99">
        <w:rPr>
          <w:rFonts w:ascii="Times New Roman" w:eastAsia="Osaka" w:hAnsi="Times New Roman" w:cs="Times New Roman"/>
          <w:kern w:val="0"/>
        </w:rPr>
        <w:t>bsite of the Society</w:t>
      </w:r>
    </w:p>
    <w:p w:rsidR="00EC7132" w:rsidRPr="00FE0805" w:rsidRDefault="00EC7132" w:rsidP="00084441">
      <w:pPr>
        <w:pStyle w:val="a5"/>
        <w:widowControl/>
        <w:numPr>
          <w:ilvl w:val="0"/>
          <w:numId w:val="2"/>
        </w:numPr>
        <w:tabs>
          <w:tab w:val="left" w:pos="220"/>
          <w:tab w:val="left" w:pos="720"/>
        </w:tabs>
        <w:autoSpaceDE w:val="0"/>
        <w:autoSpaceDN w:val="0"/>
        <w:adjustRightInd w:val="0"/>
        <w:snapToGrid w:val="0"/>
        <w:spacing w:line="360" w:lineRule="auto"/>
        <w:ind w:leftChars="0"/>
        <w:rPr>
          <w:rFonts w:ascii="Times New Roman" w:eastAsia="Osaka" w:hAnsi="Times New Roman" w:cs="Times New Roman"/>
          <w:kern w:val="0"/>
        </w:rPr>
      </w:pPr>
      <w:r w:rsidRPr="00FE0805">
        <w:rPr>
          <w:rFonts w:ascii="Times New Roman" w:eastAsia="Osaka" w:hAnsi="Times New Roman" w:cs="Times New Roman"/>
          <w:kern w:val="0"/>
        </w:rPr>
        <w:t>Other events necessary to achieve the Objectives</w:t>
      </w:r>
    </w:p>
    <w:p w:rsidR="006411A5" w:rsidRPr="000176C9" w:rsidRDefault="006411A5" w:rsidP="00084441">
      <w:pPr>
        <w:widowControl/>
        <w:tabs>
          <w:tab w:val="left" w:pos="220"/>
          <w:tab w:val="left" w:pos="720"/>
        </w:tabs>
        <w:autoSpaceDE w:val="0"/>
        <w:autoSpaceDN w:val="0"/>
        <w:adjustRightInd w:val="0"/>
        <w:snapToGrid w:val="0"/>
        <w:spacing w:line="360" w:lineRule="auto"/>
        <w:ind w:left="720"/>
        <w:rPr>
          <w:rFonts w:ascii="Times New Roman" w:eastAsia="Osaka" w:hAnsi="Times New Roman" w:cs="Times New Roman"/>
          <w:kern w:val="0"/>
        </w:rPr>
      </w:pPr>
    </w:p>
    <w:p w:rsidR="00FE0805" w:rsidRDefault="00EC7132" w:rsidP="00084441">
      <w:pPr>
        <w:widowControl/>
        <w:autoSpaceDE w:val="0"/>
        <w:autoSpaceDN w:val="0"/>
        <w:adjustRightInd w:val="0"/>
        <w:snapToGrid w:val="0"/>
        <w:spacing w:line="360" w:lineRule="auto"/>
        <w:ind w:firstLine="300"/>
        <w:rPr>
          <w:rFonts w:ascii="Times New Roman" w:eastAsia="Osaka" w:hAnsi="Times New Roman" w:cs="Times New Roman"/>
          <w:kern w:val="0"/>
        </w:rPr>
      </w:pPr>
      <w:r w:rsidRPr="000176C9">
        <w:rPr>
          <w:rFonts w:ascii="Times New Roman" w:eastAsia="Osaka" w:hAnsi="Times New Roman" w:cs="Times New Roman"/>
          <w:kern w:val="0"/>
        </w:rPr>
        <w:t>Particular compliance with the Policy shall be required in the following events:</w:t>
      </w:r>
    </w:p>
    <w:p w:rsidR="00FE0805" w:rsidRPr="00FE0805" w:rsidRDefault="00EC7132" w:rsidP="00084441">
      <w:pPr>
        <w:pStyle w:val="a5"/>
        <w:widowControl/>
        <w:numPr>
          <w:ilvl w:val="0"/>
          <w:numId w:val="10"/>
        </w:numPr>
        <w:autoSpaceDE w:val="0"/>
        <w:autoSpaceDN w:val="0"/>
        <w:adjustRightInd w:val="0"/>
        <w:snapToGrid w:val="0"/>
        <w:spacing w:line="360" w:lineRule="auto"/>
        <w:ind w:leftChars="0"/>
        <w:rPr>
          <w:rFonts w:ascii="Times New Roman" w:eastAsia="Osaka" w:hAnsi="Times New Roman" w:cs="Times New Roman"/>
          <w:kern w:val="0"/>
        </w:rPr>
      </w:pPr>
      <w:r w:rsidRPr="00FE0805">
        <w:rPr>
          <w:rFonts w:ascii="Times New Roman" w:eastAsia="Osaka" w:hAnsi="Times New Roman" w:cs="Times New Roman"/>
          <w:kern w:val="0"/>
        </w:rPr>
        <w:t>Presentations at academic conferences (hereafter referred to as “Conferences”</w:t>
      </w:r>
      <w:r w:rsidR="00FE0805" w:rsidRPr="00FE0805">
        <w:rPr>
          <w:rFonts w:ascii="Times New Roman" w:eastAsia="Osaka" w:hAnsi="Times New Roman" w:cs="Times New Roman"/>
          <w:kern w:val="0"/>
        </w:rPr>
        <w:t xml:space="preserve">) </w:t>
      </w:r>
      <w:r w:rsidR="00C34ED5" w:rsidRPr="00FE0805">
        <w:rPr>
          <w:rFonts w:ascii="Times New Roman" w:eastAsia="Osaka" w:hAnsi="Times New Roman" w:cs="Times New Roman"/>
          <w:kern w:val="0"/>
        </w:rPr>
        <w:t>organized by the Society</w:t>
      </w:r>
      <w:r w:rsidR="006411A5" w:rsidRPr="00FE0805">
        <w:rPr>
          <w:rFonts w:ascii="Times New Roman" w:eastAsia="Osaka" w:hAnsi="Times New Roman" w:cs="Times New Roman"/>
          <w:kern w:val="0"/>
        </w:rPr>
        <w:t>, including luncheon seminars</w:t>
      </w:r>
    </w:p>
    <w:p w:rsidR="00EC7132" w:rsidRPr="00FE0805" w:rsidRDefault="00EC7132" w:rsidP="00084441">
      <w:pPr>
        <w:pStyle w:val="a5"/>
        <w:widowControl/>
        <w:numPr>
          <w:ilvl w:val="0"/>
          <w:numId w:val="10"/>
        </w:numPr>
        <w:autoSpaceDE w:val="0"/>
        <w:autoSpaceDN w:val="0"/>
        <w:adjustRightInd w:val="0"/>
        <w:snapToGrid w:val="0"/>
        <w:spacing w:line="360" w:lineRule="auto"/>
        <w:ind w:leftChars="0"/>
        <w:rPr>
          <w:rFonts w:ascii="Times New Roman" w:eastAsia="Osaka" w:hAnsi="Times New Roman" w:cs="Times New Roman"/>
          <w:kern w:val="0"/>
        </w:rPr>
      </w:pPr>
      <w:r w:rsidRPr="00FE0805">
        <w:rPr>
          <w:rFonts w:ascii="Times New Roman" w:eastAsia="Osaka" w:hAnsi="Times New Roman" w:cs="Times New Roman"/>
          <w:kern w:val="0"/>
        </w:rPr>
        <w:lastRenderedPageBreak/>
        <w:t>Publications</w:t>
      </w:r>
      <w:r w:rsidR="00022F16">
        <w:rPr>
          <w:rFonts w:ascii="Times New Roman" w:eastAsia="Osaka" w:hAnsi="Times New Roman" w:cs="Times New Roman"/>
          <w:kern w:val="0"/>
        </w:rPr>
        <w:t>,</w:t>
      </w:r>
      <w:r w:rsidRPr="00FE0805">
        <w:rPr>
          <w:rFonts w:ascii="Times New Roman" w:eastAsia="Osaka" w:hAnsi="Times New Roman" w:cs="Times New Roman"/>
          <w:kern w:val="0"/>
        </w:rPr>
        <w:t xml:space="preserve"> such as official journals</w:t>
      </w:r>
      <w:r w:rsidR="006411A5" w:rsidRPr="00FE0805">
        <w:rPr>
          <w:rFonts w:ascii="Times New Roman" w:eastAsia="Osaka" w:hAnsi="Times New Roman" w:cs="Times New Roman"/>
          <w:kern w:val="0"/>
        </w:rPr>
        <w:t xml:space="preserve"> (</w:t>
      </w:r>
      <w:r w:rsidR="006411A5" w:rsidRPr="001611C9">
        <w:rPr>
          <w:rFonts w:ascii="Times New Roman" w:eastAsia="Osaka" w:hAnsi="Times New Roman" w:cs="Times New Roman"/>
          <w:i/>
          <w:kern w:val="0"/>
        </w:rPr>
        <w:t>Ni</w:t>
      </w:r>
      <w:r w:rsidR="00022F16" w:rsidRPr="001611C9">
        <w:rPr>
          <w:rFonts w:ascii="Times New Roman" w:eastAsia="Osaka" w:hAnsi="Times New Roman" w:cs="Times New Roman"/>
          <w:i/>
          <w:kern w:val="0"/>
        </w:rPr>
        <w:t>h</w:t>
      </w:r>
      <w:r w:rsidR="006411A5" w:rsidRPr="001611C9">
        <w:rPr>
          <w:rFonts w:ascii="Times New Roman" w:eastAsia="Osaka" w:hAnsi="Times New Roman" w:cs="Times New Roman"/>
          <w:i/>
          <w:kern w:val="0"/>
        </w:rPr>
        <w:t xml:space="preserve">on </w:t>
      </w:r>
      <w:proofErr w:type="spellStart"/>
      <w:r w:rsidR="006411A5" w:rsidRPr="001611C9">
        <w:rPr>
          <w:rFonts w:ascii="Times New Roman" w:eastAsia="Osaka" w:hAnsi="Times New Roman" w:cs="Times New Roman"/>
          <w:i/>
          <w:kern w:val="0"/>
        </w:rPr>
        <w:t>Seirigaku</w:t>
      </w:r>
      <w:proofErr w:type="spellEnd"/>
      <w:r w:rsidR="006411A5" w:rsidRPr="00FE0805">
        <w:rPr>
          <w:rFonts w:ascii="Times New Roman" w:eastAsia="Osaka" w:hAnsi="Times New Roman" w:cs="Times New Roman"/>
          <w:kern w:val="0"/>
        </w:rPr>
        <w:t xml:space="preserve"> </w:t>
      </w:r>
      <w:proofErr w:type="spellStart"/>
      <w:r w:rsidR="006411A5" w:rsidRPr="00022F16">
        <w:rPr>
          <w:rFonts w:ascii="Times New Roman" w:eastAsia="Osaka" w:hAnsi="Times New Roman" w:cs="Times New Roman"/>
          <w:i/>
          <w:kern w:val="0"/>
        </w:rPr>
        <w:t>Zasshi</w:t>
      </w:r>
      <w:proofErr w:type="spellEnd"/>
      <w:r w:rsidR="006411A5" w:rsidRPr="00FE0805">
        <w:rPr>
          <w:rFonts w:ascii="Times New Roman" w:eastAsia="Osaka" w:hAnsi="Times New Roman" w:cs="Times New Roman"/>
          <w:kern w:val="0"/>
        </w:rPr>
        <w:t xml:space="preserve"> and the </w:t>
      </w:r>
      <w:r w:rsidR="006411A5" w:rsidRPr="00022F16">
        <w:rPr>
          <w:rFonts w:ascii="Times New Roman" w:eastAsia="Osaka" w:hAnsi="Times New Roman" w:cs="Times New Roman"/>
          <w:i/>
          <w:kern w:val="0"/>
        </w:rPr>
        <w:t>Journal of the Physiological Sciences</w:t>
      </w:r>
      <w:r w:rsidR="006411A5" w:rsidRPr="00FE0805">
        <w:rPr>
          <w:rFonts w:ascii="Times New Roman" w:eastAsia="Osaka" w:hAnsi="Times New Roman" w:cs="Times New Roman"/>
          <w:kern w:val="0"/>
        </w:rPr>
        <w:t>)</w:t>
      </w:r>
    </w:p>
    <w:p w:rsidR="00C34ED5" w:rsidRPr="000176C9" w:rsidRDefault="00C34ED5" w:rsidP="00084441">
      <w:pPr>
        <w:widowControl/>
        <w:tabs>
          <w:tab w:val="left" w:pos="220"/>
          <w:tab w:val="left" w:pos="720"/>
        </w:tabs>
        <w:autoSpaceDE w:val="0"/>
        <w:autoSpaceDN w:val="0"/>
        <w:adjustRightInd w:val="0"/>
        <w:snapToGrid w:val="0"/>
        <w:spacing w:line="360" w:lineRule="auto"/>
        <w:ind w:left="720"/>
        <w:rPr>
          <w:rFonts w:ascii="Times New Roman" w:eastAsia="Osaka" w:hAnsi="Times New Roman" w:cs="Times New Roman"/>
          <w:kern w:val="0"/>
        </w:rPr>
      </w:pPr>
    </w:p>
    <w:p w:rsidR="00FE0805" w:rsidRPr="00FE0805" w:rsidRDefault="00EC7132" w:rsidP="00084441">
      <w:pPr>
        <w:widowControl/>
        <w:autoSpaceDE w:val="0"/>
        <w:autoSpaceDN w:val="0"/>
        <w:adjustRightInd w:val="0"/>
        <w:snapToGrid w:val="0"/>
        <w:spacing w:line="360" w:lineRule="auto"/>
        <w:rPr>
          <w:rFonts w:ascii="Times New Roman" w:eastAsia="Osaka" w:hAnsi="Times New Roman" w:cs="Times New Roman"/>
          <w:b/>
          <w:color w:val="262626"/>
          <w:kern w:val="0"/>
        </w:rPr>
      </w:pPr>
      <w:r w:rsidRPr="00FE0805">
        <w:rPr>
          <w:rFonts w:ascii="Times New Roman" w:eastAsia="Osaka" w:hAnsi="Times New Roman" w:cs="Times New Roman"/>
          <w:b/>
          <w:color w:val="262626"/>
          <w:kern w:val="0"/>
        </w:rPr>
        <w:t>IV.</w:t>
      </w:r>
      <w:r w:rsidR="006D63DE" w:rsidRPr="00FE0805">
        <w:rPr>
          <w:rFonts w:ascii="Times New Roman" w:eastAsia="Osaka" w:hAnsi="Times New Roman" w:cs="Times New Roman"/>
          <w:b/>
          <w:color w:val="262626"/>
          <w:kern w:val="0"/>
        </w:rPr>
        <w:t xml:space="preserve"> Matters</w:t>
      </w:r>
      <w:r w:rsidRPr="00FE0805">
        <w:rPr>
          <w:rFonts w:ascii="Times New Roman" w:eastAsia="Osaka" w:hAnsi="Times New Roman" w:cs="Times New Roman"/>
          <w:b/>
          <w:color w:val="262626"/>
          <w:kern w:val="0"/>
        </w:rPr>
        <w:t xml:space="preserve"> to be </w:t>
      </w:r>
      <w:r w:rsidR="006D63DE" w:rsidRPr="00FE0805">
        <w:rPr>
          <w:rFonts w:ascii="Times New Roman" w:eastAsia="Osaka" w:hAnsi="Times New Roman" w:cs="Times New Roman"/>
          <w:b/>
          <w:color w:val="262626"/>
          <w:kern w:val="0"/>
        </w:rPr>
        <w:t>report</w:t>
      </w:r>
      <w:r w:rsidRPr="00FE0805">
        <w:rPr>
          <w:rFonts w:ascii="Times New Roman" w:eastAsia="Osaka" w:hAnsi="Times New Roman" w:cs="Times New Roman"/>
          <w:b/>
          <w:color w:val="262626"/>
          <w:kern w:val="0"/>
        </w:rPr>
        <w:t>ed</w:t>
      </w:r>
    </w:p>
    <w:p w:rsidR="00EC7132" w:rsidRPr="000176C9" w:rsidRDefault="00EC7132" w:rsidP="00084441">
      <w:pPr>
        <w:widowControl/>
        <w:autoSpaceDE w:val="0"/>
        <w:autoSpaceDN w:val="0"/>
        <w:adjustRightInd w:val="0"/>
        <w:snapToGrid w:val="0"/>
        <w:spacing w:line="360" w:lineRule="auto"/>
        <w:ind w:firstLine="301"/>
        <w:rPr>
          <w:rFonts w:ascii="Times New Roman" w:eastAsia="Osaka" w:hAnsi="Times New Roman" w:cs="Times New Roman"/>
          <w:kern w:val="0"/>
        </w:rPr>
      </w:pPr>
      <w:r w:rsidRPr="000176C9">
        <w:rPr>
          <w:rFonts w:ascii="Times New Roman" w:eastAsia="Osaka" w:hAnsi="Times New Roman" w:cs="Times New Roman"/>
          <w:kern w:val="0"/>
        </w:rPr>
        <w:t>If an individual member receives benefits</w:t>
      </w:r>
      <w:r w:rsidR="00697D4C">
        <w:rPr>
          <w:rFonts w:ascii="Times New Roman" w:eastAsia="Osaka" w:hAnsi="Times New Roman" w:cs="Times New Roman"/>
          <w:kern w:val="0"/>
        </w:rPr>
        <w:t>,</w:t>
      </w:r>
      <w:r w:rsidRPr="000176C9">
        <w:rPr>
          <w:rFonts w:ascii="Times New Roman" w:eastAsia="Osaka" w:hAnsi="Times New Roman" w:cs="Times New Roman"/>
          <w:kern w:val="0"/>
        </w:rPr>
        <w:t xml:space="preserve"> such as those listed in</w:t>
      </w:r>
      <w:r w:rsidR="0048699D">
        <w:rPr>
          <w:rFonts w:ascii="Times New Roman" w:eastAsia="Osaka" w:hAnsi="Times New Roman" w:cs="Times New Roman"/>
          <w:kern w:val="0"/>
        </w:rPr>
        <w:t xml:space="preserve"> </w:t>
      </w:r>
      <w:r w:rsidRPr="000176C9">
        <w:rPr>
          <w:rFonts w:ascii="Times New Roman" w:eastAsia="Osaka" w:hAnsi="Times New Roman" w:cs="Times New Roman"/>
          <w:kern w:val="0"/>
        </w:rPr>
        <w:t>1</w:t>
      </w:r>
      <w:r w:rsidR="00183C10">
        <w:rPr>
          <w:rFonts w:ascii="Times New Roman" w:eastAsia="Osaka" w:hAnsi="Times New Roman" w:cs="Times New Roman"/>
          <w:kern w:val="0"/>
        </w:rPr>
        <w:t>)</w:t>
      </w:r>
      <w:r w:rsidR="006E791F">
        <w:rPr>
          <w:rFonts w:ascii="Times New Roman" w:eastAsia="Osaka" w:hAnsi="Times New Roman" w:cs="Times New Roman"/>
          <w:kern w:val="0"/>
        </w:rPr>
        <w:t xml:space="preserve"> to </w:t>
      </w:r>
      <w:r w:rsidR="0048699D">
        <w:rPr>
          <w:rFonts w:ascii="Times New Roman" w:eastAsia="Osaka" w:hAnsi="Times New Roman" w:cs="Times New Roman"/>
          <w:kern w:val="0"/>
        </w:rPr>
        <w:t>9</w:t>
      </w:r>
      <w:r w:rsidR="00183C10">
        <w:rPr>
          <w:rFonts w:ascii="Times New Roman" w:eastAsia="Osaka" w:hAnsi="Times New Roman" w:cs="Times New Roman"/>
          <w:kern w:val="0"/>
        </w:rPr>
        <w:t>)</w:t>
      </w:r>
      <w:r w:rsidR="006D63DE">
        <w:rPr>
          <w:rFonts w:ascii="Times New Roman" w:eastAsia="Osaka" w:hAnsi="Times New Roman" w:cs="Times New Roman"/>
          <w:kern w:val="0"/>
        </w:rPr>
        <w:t xml:space="preserve"> below, and if amount</w:t>
      </w:r>
      <w:r w:rsidR="00183C10">
        <w:rPr>
          <w:rFonts w:ascii="Times New Roman" w:eastAsia="Osaka" w:hAnsi="Times New Roman" w:cs="Times New Roman"/>
          <w:kern w:val="0"/>
        </w:rPr>
        <w:t>s</w:t>
      </w:r>
      <w:r w:rsidRPr="000176C9">
        <w:rPr>
          <w:rFonts w:ascii="Times New Roman" w:eastAsia="Osaka" w:hAnsi="Times New Roman" w:cs="Times New Roman"/>
          <w:kern w:val="0"/>
        </w:rPr>
        <w:t xml:space="preserve"> in such cases exceeds the li</w:t>
      </w:r>
      <w:r w:rsidR="00022F16">
        <w:rPr>
          <w:rFonts w:ascii="Times New Roman" w:eastAsia="Osaka" w:hAnsi="Times New Roman" w:cs="Times New Roman"/>
          <w:kern w:val="0"/>
        </w:rPr>
        <w:t xml:space="preserve">mits specified in the Bylaws, </w:t>
      </w:r>
      <w:r w:rsidRPr="000176C9">
        <w:rPr>
          <w:rFonts w:ascii="Times New Roman" w:eastAsia="Osaka" w:hAnsi="Times New Roman" w:cs="Times New Roman"/>
          <w:kern w:val="0"/>
        </w:rPr>
        <w:t>he</w:t>
      </w:r>
      <w:r w:rsidR="00022F16">
        <w:rPr>
          <w:rFonts w:ascii="Times New Roman" w:eastAsia="Osaka" w:hAnsi="Times New Roman" w:cs="Times New Roman"/>
          <w:kern w:val="0"/>
        </w:rPr>
        <w:t xml:space="preserve"> or she</w:t>
      </w:r>
      <w:r w:rsidRPr="000176C9">
        <w:rPr>
          <w:rFonts w:ascii="Times New Roman" w:eastAsia="Osaka" w:hAnsi="Times New Roman" w:cs="Times New Roman"/>
          <w:kern w:val="0"/>
        </w:rPr>
        <w:t xml:space="preserve"> shall report the circumstances of the situation in detail to the president of the </w:t>
      </w:r>
      <w:r w:rsidR="00C34ED5">
        <w:rPr>
          <w:rFonts w:ascii="Times New Roman" w:eastAsia="Osaka" w:hAnsi="Times New Roman" w:cs="Times New Roman"/>
          <w:kern w:val="0"/>
        </w:rPr>
        <w:t>S</w:t>
      </w:r>
      <w:r w:rsidRPr="000176C9">
        <w:rPr>
          <w:rFonts w:ascii="Times New Roman" w:eastAsia="Osaka" w:hAnsi="Times New Roman" w:cs="Times New Roman"/>
          <w:kern w:val="0"/>
        </w:rPr>
        <w:t xml:space="preserve">ociety. The method of disclosure shall be set forth in </w:t>
      </w:r>
      <w:r w:rsidR="00022F16">
        <w:rPr>
          <w:rFonts w:ascii="Times New Roman" w:eastAsia="Osaka" w:hAnsi="Times New Roman" w:cs="Times New Roman"/>
          <w:kern w:val="0"/>
        </w:rPr>
        <w:t xml:space="preserve">the </w:t>
      </w:r>
      <w:r w:rsidRPr="000176C9">
        <w:rPr>
          <w:rFonts w:ascii="Times New Roman" w:eastAsia="Osaka" w:hAnsi="Times New Roman" w:cs="Times New Roman"/>
          <w:kern w:val="0"/>
        </w:rPr>
        <w:t>Bylaws.</w:t>
      </w:r>
    </w:p>
    <w:p w:rsidR="00FE0805" w:rsidRDefault="00EC7132" w:rsidP="00084441">
      <w:pPr>
        <w:pStyle w:val="a5"/>
        <w:widowControl/>
        <w:numPr>
          <w:ilvl w:val="0"/>
          <w:numId w:val="4"/>
        </w:numPr>
        <w:tabs>
          <w:tab w:val="left" w:pos="220"/>
          <w:tab w:val="left" w:pos="720"/>
        </w:tabs>
        <w:autoSpaceDE w:val="0"/>
        <w:autoSpaceDN w:val="0"/>
        <w:adjustRightInd w:val="0"/>
        <w:snapToGrid w:val="0"/>
        <w:spacing w:line="360" w:lineRule="auto"/>
        <w:ind w:leftChars="0"/>
        <w:rPr>
          <w:rFonts w:ascii="Times New Roman" w:eastAsia="Osaka" w:hAnsi="Times New Roman" w:cs="Times New Roman"/>
          <w:kern w:val="0"/>
        </w:rPr>
      </w:pPr>
      <w:r w:rsidRPr="00FE0805">
        <w:rPr>
          <w:rFonts w:ascii="Times New Roman" w:eastAsia="Osaka" w:hAnsi="Times New Roman" w:cs="Times New Roman"/>
          <w:kern w:val="0"/>
        </w:rPr>
        <w:t xml:space="preserve">Employment, administrative position (directors, presidents), </w:t>
      </w:r>
      <w:r w:rsidR="00697D4C">
        <w:rPr>
          <w:rFonts w:ascii="Times New Roman" w:eastAsia="Osaka" w:hAnsi="Times New Roman" w:cs="Times New Roman"/>
          <w:kern w:val="0"/>
        </w:rPr>
        <w:t>and</w:t>
      </w:r>
      <w:r w:rsidRPr="00FE0805">
        <w:rPr>
          <w:rFonts w:ascii="Times New Roman" w:eastAsia="Osaka" w:hAnsi="Times New Roman" w:cs="Times New Roman"/>
          <w:kern w:val="0"/>
        </w:rPr>
        <w:t xml:space="preserve"> advisory roles in business enterprises, for-profit corporate organi</w:t>
      </w:r>
      <w:r w:rsidR="00697D4C">
        <w:rPr>
          <w:rFonts w:ascii="Times New Roman" w:eastAsia="Osaka" w:hAnsi="Times New Roman" w:cs="Times New Roman"/>
          <w:kern w:val="0"/>
        </w:rPr>
        <w:t>zations, or commercial entities</w:t>
      </w:r>
    </w:p>
    <w:p w:rsidR="00FE0805" w:rsidRDefault="00EC7132" w:rsidP="00084441">
      <w:pPr>
        <w:pStyle w:val="a5"/>
        <w:widowControl/>
        <w:numPr>
          <w:ilvl w:val="0"/>
          <w:numId w:val="4"/>
        </w:numPr>
        <w:tabs>
          <w:tab w:val="left" w:pos="220"/>
          <w:tab w:val="left" w:pos="720"/>
        </w:tabs>
        <w:autoSpaceDE w:val="0"/>
        <w:autoSpaceDN w:val="0"/>
        <w:adjustRightInd w:val="0"/>
        <w:snapToGrid w:val="0"/>
        <w:spacing w:line="360" w:lineRule="auto"/>
        <w:ind w:leftChars="0"/>
        <w:rPr>
          <w:rFonts w:ascii="Times New Roman" w:eastAsia="Osaka" w:hAnsi="Times New Roman" w:cs="Times New Roman"/>
          <w:kern w:val="0"/>
        </w:rPr>
      </w:pPr>
      <w:r w:rsidRPr="00FE0805">
        <w:rPr>
          <w:rFonts w:ascii="Times New Roman" w:eastAsia="Osaka" w:hAnsi="Times New Roman" w:cs="Times New Roman"/>
          <w:kern w:val="0"/>
        </w:rPr>
        <w:t xml:space="preserve">Stock ownership </w:t>
      </w:r>
      <w:r w:rsidR="00AB5890">
        <w:rPr>
          <w:rFonts w:ascii="Times New Roman" w:eastAsia="Osaka" w:hAnsi="Times New Roman" w:cs="Times New Roman"/>
          <w:kern w:val="0"/>
        </w:rPr>
        <w:t>and</w:t>
      </w:r>
      <w:r w:rsidRPr="00FE0805">
        <w:rPr>
          <w:rFonts w:ascii="Times New Roman" w:eastAsia="Osaka" w:hAnsi="Times New Roman" w:cs="Times New Roman"/>
          <w:kern w:val="0"/>
        </w:rPr>
        <w:t xml:space="preserve"> options</w:t>
      </w:r>
    </w:p>
    <w:p w:rsidR="00FE0805" w:rsidRDefault="009356E2" w:rsidP="00084441">
      <w:pPr>
        <w:pStyle w:val="a5"/>
        <w:widowControl/>
        <w:numPr>
          <w:ilvl w:val="0"/>
          <w:numId w:val="4"/>
        </w:numPr>
        <w:tabs>
          <w:tab w:val="left" w:pos="220"/>
          <w:tab w:val="left" w:pos="720"/>
        </w:tabs>
        <w:autoSpaceDE w:val="0"/>
        <w:autoSpaceDN w:val="0"/>
        <w:adjustRightInd w:val="0"/>
        <w:snapToGrid w:val="0"/>
        <w:spacing w:line="360" w:lineRule="auto"/>
        <w:ind w:leftChars="0"/>
        <w:rPr>
          <w:rFonts w:ascii="Times New Roman" w:eastAsia="Osaka" w:hAnsi="Times New Roman" w:cs="Times New Roman"/>
          <w:kern w:val="0"/>
        </w:rPr>
      </w:pPr>
      <w:r>
        <w:rPr>
          <w:rFonts w:ascii="Times New Roman" w:eastAsia="Osaka" w:hAnsi="Times New Roman" w:cs="Times New Roman"/>
          <w:kern w:val="0"/>
        </w:rPr>
        <w:t>Patent royalties and</w:t>
      </w:r>
      <w:r w:rsidR="00EC7132" w:rsidRPr="00FE0805">
        <w:rPr>
          <w:rFonts w:ascii="Times New Roman" w:eastAsia="Osaka" w:hAnsi="Times New Roman" w:cs="Times New Roman"/>
          <w:kern w:val="0"/>
        </w:rPr>
        <w:t xml:space="preserve"> licensing fees from business enterprises, for-profit corporate organiza</w:t>
      </w:r>
      <w:r w:rsidR="00697D4C">
        <w:rPr>
          <w:rFonts w:ascii="Times New Roman" w:eastAsia="Osaka" w:hAnsi="Times New Roman" w:cs="Times New Roman"/>
          <w:kern w:val="0"/>
        </w:rPr>
        <w:t xml:space="preserve">tions, </w:t>
      </w:r>
      <w:r>
        <w:rPr>
          <w:rFonts w:ascii="Times New Roman" w:eastAsia="Osaka" w:hAnsi="Times New Roman" w:cs="Times New Roman"/>
          <w:kern w:val="0"/>
        </w:rPr>
        <w:t>or</w:t>
      </w:r>
      <w:r w:rsidR="00697D4C">
        <w:rPr>
          <w:rFonts w:ascii="Times New Roman" w:eastAsia="Osaka" w:hAnsi="Times New Roman" w:cs="Times New Roman"/>
          <w:kern w:val="0"/>
        </w:rPr>
        <w:t xml:space="preserve"> commercial entities</w:t>
      </w:r>
    </w:p>
    <w:p w:rsidR="00FE0805" w:rsidRDefault="00EC7132" w:rsidP="00084441">
      <w:pPr>
        <w:pStyle w:val="a5"/>
        <w:widowControl/>
        <w:numPr>
          <w:ilvl w:val="0"/>
          <w:numId w:val="4"/>
        </w:numPr>
        <w:tabs>
          <w:tab w:val="left" w:pos="220"/>
          <w:tab w:val="left" w:pos="720"/>
        </w:tabs>
        <w:autoSpaceDE w:val="0"/>
        <w:autoSpaceDN w:val="0"/>
        <w:adjustRightInd w:val="0"/>
        <w:snapToGrid w:val="0"/>
        <w:spacing w:line="360" w:lineRule="auto"/>
        <w:ind w:leftChars="0"/>
        <w:rPr>
          <w:rFonts w:ascii="Times New Roman" w:eastAsia="Osaka" w:hAnsi="Times New Roman" w:cs="Times New Roman"/>
          <w:kern w:val="0"/>
        </w:rPr>
      </w:pPr>
      <w:r w:rsidRPr="00FE0805">
        <w:rPr>
          <w:rFonts w:ascii="Times New Roman" w:eastAsia="Osaka" w:hAnsi="Times New Roman" w:cs="Times New Roman"/>
          <w:kern w:val="0"/>
        </w:rPr>
        <w:t>Honoraria (e.g.</w:t>
      </w:r>
      <w:r w:rsidR="00697D4C">
        <w:rPr>
          <w:rFonts w:ascii="Times New Roman" w:eastAsia="Osaka" w:hAnsi="Times New Roman" w:cs="Times New Roman"/>
          <w:kern w:val="0"/>
        </w:rPr>
        <w:t>,</w:t>
      </w:r>
      <w:r w:rsidRPr="00FE0805">
        <w:rPr>
          <w:rFonts w:ascii="Times New Roman" w:eastAsia="Osaka" w:hAnsi="Times New Roman" w:cs="Times New Roman"/>
          <w:kern w:val="0"/>
        </w:rPr>
        <w:t xml:space="preserve"> lecture fees) paid by business enterprises, for-profit corporate organizations, or commer</w:t>
      </w:r>
      <w:r w:rsidR="00697D4C">
        <w:rPr>
          <w:rFonts w:ascii="Times New Roman" w:eastAsia="Osaka" w:hAnsi="Times New Roman" w:cs="Times New Roman"/>
          <w:kern w:val="0"/>
        </w:rPr>
        <w:t>cial entities, for the time and</w:t>
      </w:r>
      <w:r w:rsidRPr="00FE0805">
        <w:rPr>
          <w:rFonts w:ascii="Times New Roman" w:eastAsia="Osaka" w:hAnsi="Times New Roman" w:cs="Times New Roman"/>
          <w:kern w:val="0"/>
        </w:rPr>
        <w:t xml:space="preserve"> labor of an investigator who attended or m</w:t>
      </w:r>
      <w:r w:rsidR="009356E2">
        <w:rPr>
          <w:rFonts w:ascii="Times New Roman" w:eastAsia="Osaka" w:hAnsi="Times New Roman" w:cs="Times New Roman"/>
          <w:kern w:val="0"/>
        </w:rPr>
        <w:t>ade a presentation at a meeting</w:t>
      </w:r>
    </w:p>
    <w:p w:rsidR="00FE0805" w:rsidRDefault="00EC7132" w:rsidP="00084441">
      <w:pPr>
        <w:pStyle w:val="a5"/>
        <w:widowControl/>
        <w:numPr>
          <w:ilvl w:val="0"/>
          <w:numId w:val="4"/>
        </w:numPr>
        <w:tabs>
          <w:tab w:val="left" w:pos="220"/>
          <w:tab w:val="left" w:pos="720"/>
        </w:tabs>
        <w:autoSpaceDE w:val="0"/>
        <w:autoSpaceDN w:val="0"/>
        <w:adjustRightInd w:val="0"/>
        <w:snapToGrid w:val="0"/>
        <w:spacing w:line="360" w:lineRule="auto"/>
        <w:ind w:leftChars="0"/>
        <w:rPr>
          <w:rFonts w:ascii="Times New Roman" w:eastAsia="Osaka" w:hAnsi="Times New Roman" w:cs="Times New Roman"/>
          <w:kern w:val="0"/>
        </w:rPr>
      </w:pPr>
      <w:r w:rsidRPr="00FE0805">
        <w:rPr>
          <w:rFonts w:ascii="Times New Roman" w:eastAsia="Osaka" w:hAnsi="Times New Roman" w:cs="Times New Roman"/>
          <w:kern w:val="0"/>
        </w:rPr>
        <w:t>Manuscript fees for promotional materials (e.g.</w:t>
      </w:r>
      <w:r w:rsidR="009356E2">
        <w:rPr>
          <w:rFonts w:ascii="Times New Roman" w:eastAsia="Osaka" w:hAnsi="Times New Roman" w:cs="Times New Roman"/>
          <w:kern w:val="0"/>
        </w:rPr>
        <w:t>,</w:t>
      </w:r>
      <w:r w:rsidRPr="00FE0805">
        <w:rPr>
          <w:rFonts w:ascii="Times New Roman" w:eastAsia="Osaka" w:hAnsi="Times New Roman" w:cs="Times New Roman"/>
          <w:kern w:val="0"/>
        </w:rPr>
        <w:t xml:space="preserve"> brochures) paid by business enterprises, for-profit corporate organizations, </w:t>
      </w:r>
      <w:r w:rsidR="009356E2">
        <w:rPr>
          <w:rFonts w:ascii="Times New Roman" w:eastAsia="Osaka" w:hAnsi="Times New Roman" w:cs="Times New Roman"/>
          <w:kern w:val="0"/>
        </w:rPr>
        <w:t>or</w:t>
      </w:r>
      <w:r w:rsidRPr="00FE0805">
        <w:rPr>
          <w:rFonts w:ascii="Times New Roman" w:eastAsia="Osaka" w:hAnsi="Times New Roman" w:cs="Times New Roman"/>
          <w:kern w:val="0"/>
        </w:rPr>
        <w:t xml:space="preserve"> commercial entities.</w:t>
      </w:r>
    </w:p>
    <w:p w:rsidR="00FE0805" w:rsidRDefault="00A74D59" w:rsidP="00084441">
      <w:pPr>
        <w:pStyle w:val="a5"/>
        <w:widowControl/>
        <w:numPr>
          <w:ilvl w:val="0"/>
          <w:numId w:val="4"/>
        </w:numPr>
        <w:tabs>
          <w:tab w:val="left" w:pos="220"/>
          <w:tab w:val="left" w:pos="720"/>
        </w:tabs>
        <w:autoSpaceDE w:val="0"/>
        <w:autoSpaceDN w:val="0"/>
        <w:adjustRightInd w:val="0"/>
        <w:snapToGrid w:val="0"/>
        <w:spacing w:line="360" w:lineRule="auto"/>
        <w:ind w:leftChars="0"/>
        <w:rPr>
          <w:rFonts w:ascii="Times New Roman" w:eastAsia="Osaka" w:hAnsi="Times New Roman" w:cs="Times New Roman"/>
          <w:kern w:val="0"/>
        </w:rPr>
      </w:pPr>
      <w:r>
        <w:rPr>
          <w:rFonts w:ascii="Times New Roman" w:eastAsia="Osaka" w:hAnsi="Times New Roman" w:cs="Times New Roman"/>
          <w:kern w:val="0"/>
        </w:rPr>
        <w:t>F</w:t>
      </w:r>
      <w:r w:rsidRPr="00FE0805">
        <w:rPr>
          <w:rFonts w:ascii="Times New Roman" w:eastAsia="Osaka" w:hAnsi="Times New Roman" w:cs="Times New Roman"/>
          <w:kern w:val="0"/>
        </w:rPr>
        <w:t xml:space="preserve">unding </w:t>
      </w:r>
      <w:r>
        <w:rPr>
          <w:rFonts w:ascii="Times New Roman" w:eastAsia="Osaka" w:hAnsi="Times New Roman" w:cs="Times New Roman"/>
          <w:kern w:val="0"/>
        </w:rPr>
        <w:t>for m</w:t>
      </w:r>
      <w:r w:rsidR="005936F1">
        <w:rPr>
          <w:rFonts w:ascii="Times New Roman" w:eastAsia="Osaka" w:hAnsi="Times New Roman" w:cs="Times New Roman"/>
          <w:kern w:val="0"/>
        </w:rPr>
        <w:t>ed</w:t>
      </w:r>
      <w:r w:rsidR="00EC7132" w:rsidRPr="00FE0805">
        <w:rPr>
          <w:rFonts w:ascii="Times New Roman" w:eastAsia="Osaka" w:hAnsi="Times New Roman" w:cs="Times New Roman"/>
          <w:kern w:val="0"/>
        </w:rPr>
        <w:t>ical research (e.g.</w:t>
      </w:r>
      <w:r>
        <w:rPr>
          <w:rFonts w:ascii="Times New Roman" w:eastAsia="Osaka" w:hAnsi="Times New Roman" w:cs="Times New Roman"/>
          <w:kern w:val="0"/>
        </w:rPr>
        <w:t>,</w:t>
      </w:r>
      <w:r w:rsidR="00EC7132" w:rsidRPr="00FE0805">
        <w:rPr>
          <w:rFonts w:ascii="Times New Roman" w:eastAsia="Osaka" w:hAnsi="Times New Roman" w:cs="Times New Roman"/>
          <w:kern w:val="0"/>
        </w:rPr>
        <w:t xml:space="preserve"> </w:t>
      </w:r>
      <w:r w:rsidR="005936F1">
        <w:rPr>
          <w:rFonts w:ascii="Times New Roman" w:eastAsia="Osaka" w:hAnsi="Times New Roman" w:cs="Times New Roman"/>
          <w:kern w:val="0"/>
        </w:rPr>
        <w:t>clin</w:t>
      </w:r>
      <w:r w:rsidR="00EC7132" w:rsidRPr="00FE0805">
        <w:rPr>
          <w:rFonts w:ascii="Times New Roman" w:eastAsia="Osaka" w:hAnsi="Times New Roman" w:cs="Times New Roman"/>
          <w:kern w:val="0"/>
        </w:rPr>
        <w:t xml:space="preserve">ical trials and </w:t>
      </w:r>
      <w:r w:rsidR="005936F1">
        <w:rPr>
          <w:rFonts w:ascii="Times New Roman" w:eastAsia="Osaka" w:hAnsi="Times New Roman" w:cs="Times New Roman"/>
          <w:kern w:val="0"/>
        </w:rPr>
        <w:t>clin</w:t>
      </w:r>
      <w:r w:rsidR="00EC7132" w:rsidRPr="00FE0805">
        <w:rPr>
          <w:rFonts w:ascii="Times New Roman" w:eastAsia="Osaka" w:hAnsi="Times New Roman" w:cs="Times New Roman"/>
          <w:kern w:val="0"/>
        </w:rPr>
        <w:t>ical studies) provided by business enterprises, for-profit corporate organi</w:t>
      </w:r>
      <w:r>
        <w:rPr>
          <w:rFonts w:ascii="Times New Roman" w:eastAsia="Osaka" w:hAnsi="Times New Roman" w:cs="Times New Roman"/>
          <w:kern w:val="0"/>
        </w:rPr>
        <w:t>zations, or commercial entities</w:t>
      </w:r>
    </w:p>
    <w:p w:rsidR="00FE0805" w:rsidRDefault="00EC7132" w:rsidP="00084441">
      <w:pPr>
        <w:pStyle w:val="a5"/>
        <w:widowControl/>
        <w:numPr>
          <w:ilvl w:val="0"/>
          <w:numId w:val="4"/>
        </w:numPr>
        <w:tabs>
          <w:tab w:val="left" w:pos="220"/>
          <w:tab w:val="left" w:pos="720"/>
        </w:tabs>
        <w:autoSpaceDE w:val="0"/>
        <w:autoSpaceDN w:val="0"/>
        <w:adjustRightInd w:val="0"/>
        <w:snapToGrid w:val="0"/>
        <w:spacing w:line="360" w:lineRule="auto"/>
        <w:ind w:leftChars="0"/>
        <w:rPr>
          <w:rFonts w:ascii="Times New Roman" w:eastAsia="Osaka" w:hAnsi="Times New Roman" w:cs="Times New Roman"/>
          <w:kern w:val="0"/>
        </w:rPr>
      </w:pPr>
      <w:r w:rsidRPr="00FE0805">
        <w:rPr>
          <w:rFonts w:ascii="Times New Roman" w:eastAsia="Osaka" w:hAnsi="Times New Roman" w:cs="Times New Roman"/>
          <w:kern w:val="0"/>
        </w:rPr>
        <w:t>Research funding (e.g.</w:t>
      </w:r>
      <w:r w:rsidR="00036559">
        <w:rPr>
          <w:rFonts w:ascii="Times New Roman" w:eastAsia="Osaka" w:hAnsi="Times New Roman" w:cs="Times New Roman"/>
          <w:kern w:val="0"/>
        </w:rPr>
        <w:t>,</w:t>
      </w:r>
      <w:r w:rsidRPr="00FE0805">
        <w:rPr>
          <w:rFonts w:ascii="Times New Roman" w:eastAsia="Osaka" w:hAnsi="Times New Roman" w:cs="Times New Roman"/>
          <w:kern w:val="0"/>
        </w:rPr>
        <w:t xml:space="preserve"> funded research, collaborative research, and donations) provided by business enterprises, for-profit corporate organi</w:t>
      </w:r>
      <w:r w:rsidR="00036559">
        <w:rPr>
          <w:rFonts w:ascii="Times New Roman" w:eastAsia="Osaka" w:hAnsi="Times New Roman" w:cs="Times New Roman"/>
          <w:kern w:val="0"/>
        </w:rPr>
        <w:t>zations, or commercial entities</w:t>
      </w:r>
    </w:p>
    <w:p w:rsidR="00FE0805" w:rsidRDefault="00EC7132" w:rsidP="00084441">
      <w:pPr>
        <w:pStyle w:val="a5"/>
        <w:widowControl/>
        <w:numPr>
          <w:ilvl w:val="0"/>
          <w:numId w:val="4"/>
        </w:numPr>
        <w:tabs>
          <w:tab w:val="left" w:pos="220"/>
          <w:tab w:val="left" w:pos="720"/>
        </w:tabs>
        <w:autoSpaceDE w:val="0"/>
        <w:autoSpaceDN w:val="0"/>
        <w:adjustRightInd w:val="0"/>
        <w:snapToGrid w:val="0"/>
        <w:spacing w:line="360" w:lineRule="auto"/>
        <w:ind w:leftChars="0"/>
        <w:rPr>
          <w:rFonts w:ascii="Times New Roman" w:eastAsia="Osaka" w:hAnsi="Times New Roman" w:cs="Times New Roman"/>
          <w:kern w:val="0"/>
        </w:rPr>
      </w:pPr>
      <w:r w:rsidRPr="00FE0805">
        <w:rPr>
          <w:rFonts w:ascii="Times New Roman" w:eastAsia="Osaka" w:hAnsi="Times New Roman" w:cs="Times New Roman"/>
          <w:kern w:val="0"/>
        </w:rPr>
        <w:t>Endowed departments sponsored by business enterprises, for-profit corporate organi</w:t>
      </w:r>
      <w:r w:rsidR="00C3576D">
        <w:rPr>
          <w:rFonts w:ascii="Times New Roman" w:eastAsia="Osaka" w:hAnsi="Times New Roman" w:cs="Times New Roman"/>
          <w:kern w:val="0"/>
        </w:rPr>
        <w:t>zations, or commercial entities</w:t>
      </w:r>
    </w:p>
    <w:p w:rsidR="006411A5" w:rsidRPr="001611C9" w:rsidRDefault="00EC7132" w:rsidP="00084441">
      <w:pPr>
        <w:pStyle w:val="a5"/>
        <w:widowControl/>
        <w:numPr>
          <w:ilvl w:val="0"/>
          <w:numId w:val="4"/>
        </w:numPr>
        <w:tabs>
          <w:tab w:val="left" w:pos="220"/>
          <w:tab w:val="left" w:pos="720"/>
        </w:tabs>
        <w:autoSpaceDE w:val="0"/>
        <w:autoSpaceDN w:val="0"/>
        <w:adjustRightInd w:val="0"/>
        <w:snapToGrid w:val="0"/>
        <w:spacing w:line="360" w:lineRule="auto"/>
        <w:ind w:leftChars="0"/>
        <w:rPr>
          <w:rFonts w:ascii="Times New Roman" w:eastAsia="Osaka" w:hAnsi="Times New Roman" w:cs="Times New Roman"/>
          <w:kern w:val="0"/>
        </w:rPr>
      </w:pPr>
      <w:r w:rsidRPr="00FE0805">
        <w:rPr>
          <w:rFonts w:ascii="Times New Roman" w:eastAsia="Osaka" w:hAnsi="Times New Roman" w:cs="Times New Roman"/>
          <w:kern w:val="0"/>
        </w:rPr>
        <w:t>Others (e.g.</w:t>
      </w:r>
      <w:r w:rsidR="00C3576D">
        <w:rPr>
          <w:rFonts w:ascii="Times New Roman" w:eastAsia="Osaka" w:hAnsi="Times New Roman" w:cs="Times New Roman"/>
          <w:kern w:val="0"/>
        </w:rPr>
        <w:t>,</w:t>
      </w:r>
      <w:r w:rsidRPr="00FE0805">
        <w:rPr>
          <w:rFonts w:ascii="Times New Roman" w:eastAsia="Osaka" w:hAnsi="Times New Roman" w:cs="Times New Roman"/>
          <w:kern w:val="0"/>
        </w:rPr>
        <w:t xml:space="preserve"> travel fees for participating </w:t>
      </w:r>
      <w:r w:rsidR="00C3576D">
        <w:rPr>
          <w:rFonts w:ascii="Times New Roman" w:eastAsia="Osaka" w:hAnsi="Times New Roman" w:cs="Times New Roman"/>
          <w:kern w:val="0"/>
        </w:rPr>
        <w:t xml:space="preserve">in </w:t>
      </w:r>
      <w:r w:rsidRPr="00FE0805">
        <w:rPr>
          <w:rFonts w:ascii="Times New Roman" w:eastAsia="Osaka" w:hAnsi="Times New Roman" w:cs="Times New Roman"/>
          <w:kern w:val="0"/>
        </w:rPr>
        <w:t>conferences, gifts)</w:t>
      </w:r>
    </w:p>
    <w:p w:rsidR="006411A5" w:rsidRPr="000176C9" w:rsidRDefault="006411A5" w:rsidP="00084441">
      <w:pPr>
        <w:widowControl/>
        <w:tabs>
          <w:tab w:val="left" w:pos="220"/>
          <w:tab w:val="left" w:pos="720"/>
        </w:tabs>
        <w:autoSpaceDE w:val="0"/>
        <w:autoSpaceDN w:val="0"/>
        <w:adjustRightInd w:val="0"/>
        <w:snapToGrid w:val="0"/>
        <w:spacing w:line="360" w:lineRule="auto"/>
        <w:ind w:left="720"/>
        <w:rPr>
          <w:rFonts w:ascii="Times New Roman" w:eastAsia="Osaka" w:hAnsi="Times New Roman" w:cs="Times New Roman"/>
          <w:kern w:val="0"/>
        </w:rPr>
      </w:pPr>
    </w:p>
    <w:p w:rsidR="00EC7132" w:rsidRPr="00FE0805" w:rsidRDefault="00EC7132" w:rsidP="00084441">
      <w:pPr>
        <w:widowControl/>
        <w:autoSpaceDE w:val="0"/>
        <w:autoSpaceDN w:val="0"/>
        <w:adjustRightInd w:val="0"/>
        <w:snapToGrid w:val="0"/>
        <w:spacing w:line="360" w:lineRule="auto"/>
        <w:rPr>
          <w:rFonts w:ascii="Times New Roman" w:eastAsia="Osaka" w:hAnsi="Times New Roman" w:cs="Times New Roman"/>
          <w:b/>
          <w:color w:val="262626"/>
          <w:kern w:val="0"/>
        </w:rPr>
      </w:pPr>
      <w:r w:rsidRPr="00FE0805">
        <w:rPr>
          <w:rFonts w:ascii="Times New Roman" w:eastAsia="Osaka" w:hAnsi="Times New Roman" w:cs="Times New Roman"/>
          <w:b/>
          <w:color w:val="262626"/>
          <w:kern w:val="0"/>
        </w:rPr>
        <w:t>V. Situations to be avoided concerning COI</w:t>
      </w:r>
    </w:p>
    <w:p w:rsidR="00C30FF1" w:rsidRPr="00183C10" w:rsidRDefault="00EC7132" w:rsidP="00084441">
      <w:pPr>
        <w:widowControl/>
        <w:numPr>
          <w:ilvl w:val="0"/>
          <w:numId w:val="5"/>
        </w:numPr>
        <w:tabs>
          <w:tab w:val="left" w:pos="220"/>
          <w:tab w:val="left" w:pos="720"/>
        </w:tabs>
        <w:autoSpaceDE w:val="0"/>
        <w:autoSpaceDN w:val="0"/>
        <w:adjustRightInd w:val="0"/>
        <w:snapToGrid w:val="0"/>
        <w:spacing w:line="360" w:lineRule="auto"/>
        <w:ind w:hanging="720"/>
        <w:rPr>
          <w:rFonts w:ascii="Times New Roman" w:eastAsia="Osaka" w:hAnsi="Times New Roman" w:cs="Times New Roman"/>
          <w:i/>
          <w:kern w:val="0"/>
        </w:rPr>
      </w:pPr>
      <w:r w:rsidRPr="00183C10">
        <w:rPr>
          <w:rFonts w:ascii="Times New Roman" w:eastAsia="Osaka" w:hAnsi="Times New Roman" w:cs="Times New Roman"/>
          <w:i/>
          <w:kern w:val="0"/>
        </w:rPr>
        <w:t>COI situations to be avoided by all involved</w:t>
      </w:r>
    </w:p>
    <w:p w:rsidR="00EC7132" w:rsidRDefault="00EC7132" w:rsidP="00084441">
      <w:pPr>
        <w:widowControl/>
        <w:tabs>
          <w:tab w:val="left" w:pos="720"/>
        </w:tabs>
        <w:autoSpaceDE w:val="0"/>
        <w:autoSpaceDN w:val="0"/>
        <w:adjustRightInd w:val="0"/>
        <w:snapToGrid w:val="0"/>
        <w:spacing w:line="360" w:lineRule="auto"/>
        <w:ind w:firstLine="425"/>
        <w:rPr>
          <w:rFonts w:ascii="Times New Roman" w:eastAsia="Osaka" w:hAnsi="Times New Roman" w:cs="Times New Roman"/>
          <w:kern w:val="0"/>
        </w:rPr>
      </w:pPr>
      <w:r w:rsidRPr="000176C9">
        <w:rPr>
          <w:rFonts w:ascii="Times New Roman" w:eastAsia="Osaka" w:hAnsi="Times New Roman" w:cs="Times New Roman"/>
          <w:kern w:val="0"/>
        </w:rPr>
        <w:t xml:space="preserve">Publication of </w:t>
      </w:r>
      <w:r w:rsidR="006411A5">
        <w:rPr>
          <w:rFonts w:ascii="Times New Roman" w:eastAsia="Osaka" w:hAnsi="Times New Roman" w:cs="Times New Roman"/>
          <w:kern w:val="0"/>
        </w:rPr>
        <w:t>med</w:t>
      </w:r>
      <w:r w:rsidR="00AE2A7E">
        <w:rPr>
          <w:rFonts w:ascii="Times New Roman" w:eastAsia="Osaka" w:hAnsi="Times New Roman" w:cs="Times New Roman"/>
          <w:kern w:val="0"/>
        </w:rPr>
        <w:t>i</w:t>
      </w:r>
      <w:r w:rsidRPr="000176C9">
        <w:rPr>
          <w:rFonts w:ascii="Times New Roman" w:eastAsia="Osaka" w:hAnsi="Times New Roman" w:cs="Times New Roman"/>
          <w:kern w:val="0"/>
        </w:rPr>
        <w:t>cal research results shall be based purely on s</w:t>
      </w:r>
      <w:r w:rsidR="000F707E">
        <w:rPr>
          <w:rFonts w:ascii="Times New Roman" w:eastAsia="Osaka" w:hAnsi="Times New Roman" w:cs="Times New Roman"/>
          <w:kern w:val="0"/>
        </w:rPr>
        <w:t>cientific evidence and judgment</w:t>
      </w:r>
      <w:r w:rsidRPr="000176C9">
        <w:rPr>
          <w:rFonts w:ascii="Times New Roman" w:eastAsia="Osaka" w:hAnsi="Times New Roman" w:cs="Times New Roman"/>
          <w:kern w:val="0"/>
        </w:rPr>
        <w:t xml:space="preserve"> and should be for the commo</w:t>
      </w:r>
      <w:r w:rsidR="006411A5">
        <w:rPr>
          <w:rFonts w:ascii="Times New Roman" w:eastAsia="Osaka" w:hAnsi="Times New Roman" w:cs="Times New Roman"/>
          <w:kern w:val="0"/>
        </w:rPr>
        <w:t>n good. Members of the Society</w:t>
      </w:r>
      <w:r w:rsidRPr="000176C9">
        <w:rPr>
          <w:rFonts w:ascii="Times New Roman" w:eastAsia="Osaka" w:hAnsi="Times New Roman" w:cs="Times New Roman"/>
          <w:kern w:val="0"/>
        </w:rPr>
        <w:t xml:space="preserve"> must not be </w:t>
      </w:r>
      <w:r w:rsidRPr="000176C9">
        <w:rPr>
          <w:rFonts w:ascii="Times New Roman" w:eastAsia="Osaka" w:hAnsi="Times New Roman" w:cs="Times New Roman"/>
          <w:kern w:val="0"/>
        </w:rPr>
        <w:lastRenderedPageBreak/>
        <w:t xml:space="preserve">influenced </w:t>
      </w:r>
      <w:r w:rsidR="000F707E">
        <w:rPr>
          <w:rFonts w:ascii="Times New Roman" w:eastAsia="Osaka" w:hAnsi="Times New Roman" w:cs="Times New Roman"/>
          <w:kern w:val="0"/>
        </w:rPr>
        <w:t>or manipulated</w:t>
      </w:r>
      <w:r w:rsidRPr="000176C9">
        <w:rPr>
          <w:rFonts w:ascii="Times New Roman" w:eastAsia="Osaka" w:hAnsi="Times New Roman" w:cs="Times New Roman"/>
          <w:kern w:val="0"/>
        </w:rPr>
        <w:t xml:space="preserve"> </w:t>
      </w:r>
      <w:r w:rsidR="000F707E">
        <w:rPr>
          <w:rFonts w:ascii="Times New Roman" w:eastAsia="Osaka" w:hAnsi="Times New Roman" w:cs="Times New Roman"/>
          <w:kern w:val="0"/>
        </w:rPr>
        <w:t>by</w:t>
      </w:r>
      <w:r w:rsidRPr="000176C9">
        <w:rPr>
          <w:rFonts w:ascii="Times New Roman" w:eastAsia="Osaka" w:hAnsi="Times New Roman" w:cs="Times New Roman"/>
          <w:kern w:val="0"/>
        </w:rPr>
        <w:t xml:space="preserve"> providers of funds for </w:t>
      </w:r>
      <w:r w:rsidR="005936F1">
        <w:rPr>
          <w:rFonts w:ascii="Times New Roman" w:eastAsia="Osaka" w:hAnsi="Times New Roman" w:cs="Times New Roman"/>
          <w:kern w:val="0"/>
        </w:rPr>
        <w:t>medical</w:t>
      </w:r>
      <w:r w:rsidR="00C21FCC">
        <w:rPr>
          <w:rFonts w:ascii="Times New Roman" w:eastAsia="Osaka" w:hAnsi="Times New Roman" w:cs="Times New Roman"/>
          <w:kern w:val="0"/>
        </w:rPr>
        <w:t xml:space="preserve"> research</w:t>
      </w:r>
      <w:r w:rsidRPr="000176C9">
        <w:rPr>
          <w:rFonts w:ascii="Times New Roman" w:eastAsia="Osaka" w:hAnsi="Times New Roman" w:cs="Times New Roman"/>
          <w:kern w:val="0"/>
        </w:rPr>
        <w:t xml:space="preserve"> </w:t>
      </w:r>
      <w:r w:rsidR="00C21FCC">
        <w:rPr>
          <w:rFonts w:ascii="Times New Roman" w:eastAsia="Osaka" w:hAnsi="Times New Roman" w:cs="Times New Roman"/>
          <w:kern w:val="0"/>
        </w:rPr>
        <w:t>or</w:t>
      </w:r>
      <w:r w:rsidRPr="000176C9">
        <w:rPr>
          <w:rFonts w:ascii="Times New Roman" w:eastAsia="Osaka" w:hAnsi="Times New Roman" w:cs="Times New Roman"/>
          <w:kern w:val="0"/>
        </w:rPr>
        <w:t xml:space="preserve"> conclude any contract that makes such influence unavoidable, with regard to the topic of or results </w:t>
      </w:r>
      <w:r w:rsidR="001611C9">
        <w:rPr>
          <w:rFonts w:ascii="Times New Roman" w:eastAsia="Osaka" w:hAnsi="Times New Roman" w:cs="Times New Roman"/>
          <w:kern w:val="0"/>
        </w:rPr>
        <w:t xml:space="preserve">described </w:t>
      </w:r>
      <w:r w:rsidRPr="000176C9">
        <w:rPr>
          <w:rFonts w:ascii="Times New Roman" w:eastAsia="Osaka" w:hAnsi="Times New Roman" w:cs="Times New Roman"/>
          <w:kern w:val="0"/>
        </w:rPr>
        <w:t xml:space="preserve">in </w:t>
      </w:r>
      <w:r w:rsidR="00C21FCC">
        <w:rPr>
          <w:rFonts w:ascii="Times New Roman" w:eastAsia="Osaka" w:hAnsi="Times New Roman" w:cs="Times New Roman"/>
          <w:kern w:val="0"/>
        </w:rPr>
        <w:t>a</w:t>
      </w:r>
      <w:r w:rsidRPr="000176C9">
        <w:rPr>
          <w:rFonts w:ascii="Times New Roman" w:eastAsia="Osaka" w:hAnsi="Times New Roman" w:cs="Times New Roman"/>
          <w:kern w:val="0"/>
        </w:rPr>
        <w:t xml:space="preserve"> manuscript, including the research results and their interpretation.</w:t>
      </w:r>
    </w:p>
    <w:p w:rsidR="006411A5" w:rsidRPr="000176C9" w:rsidRDefault="006411A5" w:rsidP="00084441">
      <w:pPr>
        <w:widowControl/>
        <w:tabs>
          <w:tab w:val="left" w:pos="220"/>
          <w:tab w:val="left" w:pos="720"/>
        </w:tabs>
        <w:autoSpaceDE w:val="0"/>
        <w:autoSpaceDN w:val="0"/>
        <w:adjustRightInd w:val="0"/>
        <w:snapToGrid w:val="0"/>
        <w:spacing w:line="360" w:lineRule="auto"/>
        <w:ind w:left="720"/>
        <w:rPr>
          <w:rFonts w:ascii="Times New Roman" w:eastAsia="Osaka" w:hAnsi="Times New Roman" w:cs="Times New Roman"/>
          <w:kern w:val="0"/>
        </w:rPr>
      </w:pPr>
    </w:p>
    <w:p w:rsidR="00C30FF1" w:rsidRPr="00183C10" w:rsidRDefault="00EC7132" w:rsidP="00084441">
      <w:pPr>
        <w:widowControl/>
        <w:numPr>
          <w:ilvl w:val="0"/>
          <w:numId w:val="5"/>
        </w:numPr>
        <w:tabs>
          <w:tab w:val="left" w:pos="220"/>
          <w:tab w:val="left" w:pos="720"/>
        </w:tabs>
        <w:autoSpaceDE w:val="0"/>
        <w:autoSpaceDN w:val="0"/>
        <w:adjustRightInd w:val="0"/>
        <w:snapToGrid w:val="0"/>
        <w:spacing w:line="360" w:lineRule="auto"/>
        <w:ind w:hanging="720"/>
        <w:rPr>
          <w:rFonts w:ascii="Times New Roman" w:eastAsia="Osaka" w:hAnsi="Times New Roman" w:cs="Times New Roman"/>
          <w:i/>
          <w:kern w:val="0"/>
        </w:rPr>
      </w:pPr>
      <w:r w:rsidRPr="00183C10">
        <w:rPr>
          <w:rFonts w:ascii="Times New Roman" w:eastAsia="Osaka" w:hAnsi="Times New Roman" w:cs="Times New Roman"/>
          <w:i/>
          <w:kern w:val="0"/>
        </w:rPr>
        <w:t xml:space="preserve">COI situations to be avoided by </w:t>
      </w:r>
      <w:r w:rsidR="00183C10">
        <w:rPr>
          <w:rFonts w:ascii="Times New Roman" w:eastAsia="Osaka" w:hAnsi="Times New Roman" w:cs="Times New Roman"/>
          <w:i/>
          <w:kern w:val="0"/>
        </w:rPr>
        <w:t>med</w:t>
      </w:r>
      <w:r w:rsidRPr="00183C10">
        <w:rPr>
          <w:rFonts w:ascii="Times New Roman" w:eastAsia="Osaka" w:hAnsi="Times New Roman" w:cs="Times New Roman"/>
          <w:i/>
          <w:kern w:val="0"/>
        </w:rPr>
        <w:t>ical research administrators</w:t>
      </w:r>
      <w:r w:rsidR="00C30FF1" w:rsidRPr="00183C10">
        <w:rPr>
          <w:rFonts w:ascii="Times New Roman" w:eastAsia="Osaka" w:hAnsi="Times New Roman" w:cs="Times New Roman"/>
          <w:i/>
          <w:kern w:val="0"/>
        </w:rPr>
        <w:t xml:space="preserve"> </w:t>
      </w:r>
    </w:p>
    <w:p w:rsidR="00EC7132" w:rsidRPr="000176C9" w:rsidRDefault="00C30FF1" w:rsidP="00084441">
      <w:pPr>
        <w:widowControl/>
        <w:tabs>
          <w:tab w:val="left" w:pos="142"/>
          <w:tab w:val="left" w:pos="220"/>
        </w:tabs>
        <w:autoSpaceDE w:val="0"/>
        <w:autoSpaceDN w:val="0"/>
        <w:adjustRightInd w:val="0"/>
        <w:snapToGrid w:val="0"/>
        <w:spacing w:line="360" w:lineRule="auto"/>
        <w:ind w:leftChars="-2" w:left="-5" w:firstLine="425"/>
        <w:rPr>
          <w:rFonts w:ascii="Times New Roman" w:eastAsia="Osaka" w:hAnsi="Times New Roman" w:cs="Times New Roman"/>
          <w:kern w:val="0"/>
        </w:rPr>
      </w:pPr>
      <w:r>
        <w:rPr>
          <w:rFonts w:ascii="Times New Roman" w:eastAsia="Osaka" w:hAnsi="Times New Roman" w:cs="Times New Roman"/>
          <w:kern w:val="0"/>
        </w:rPr>
        <w:t>A</w:t>
      </w:r>
      <w:r w:rsidR="00EC7132" w:rsidRPr="000176C9">
        <w:rPr>
          <w:rFonts w:ascii="Times New Roman" w:eastAsia="Osaka" w:hAnsi="Times New Roman" w:cs="Times New Roman"/>
          <w:kern w:val="0"/>
        </w:rPr>
        <w:t xml:space="preserve">dministrators of planning and conducting </w:t>
      </w:r>
      <w:r w:rsidR="005936F1">
        <w:rPr>
          <w:rFonts w:ascii="Times New Roman" w:eastAsia="Osaka" w:hAnsi="Times New Roman" w:cs="Times New Roman"/>
          <w:kern w:val="0"/>
        </w:rPr>
        <w:t>medical</w:t>
      </w:r>
      <w:r w:rsidR="00EC7132" w:rsidRPr="000176C9">
        <w:rPr>
          <w:rFonts w:ascii="Times New Roman" w:eastAsia="Osaka" w:hAnsi="Times New Roman" w:cs="Times New Roman"/>
          <w:kern w:val="0"/>
        </w:rPr>
        <w:t xml:space="preserve"> research (including </w:t>
      </w:r>
      <w:r w:rsidR="005936F1">
        <w:rPr>
          <w:rFonts w:ascii="Times New Roman" w:eastAsia="Osaka" w:hAnsi="Times New Roman" w:cs="Times New Roman"/>
          <w:kern w:val="0"/>
        </w:rPr>
        <w:t>medical</w:t>
      </w:r>
      <w:r w:rsidR="00EC7132" w:rsidRPr="000176C9">
        <w:rPr>
          <w:rFonts w:ascii="Times New Roman" w:eastAsia="Osaka" w:hAnsi="Times New Roman" w:cs="Times New Roman"/>
          <w:kern w:val="0"/>
        </w:rPr>
        <w:t xml:space="preserve"> studies and </w:t>
      </w:r>
      <w:r w:rsidR="005936F1">
        <w:rPr>
          <w:rFonts w:ascii="Times New Roman" w:eastAsia="Osaka" w:hAnsi="Times New Roman" w:cs="Times New Roman"/>
          <w:kern w:val="0"/>
        </w:rPr>
        <w:t>medical</w:t>
      </w:r>
      <w:r w:rsidR="00EC7132" w:rsidRPr="000176C9">
        <w:rPr>
          <w:rFonts w:ascii="Times New Roman" w:eastAsia="Osaka" w:hAnsi="Times New Roman" w:cs="Times New Roman"/>
          <w:kern w:val="0"/>
        </w:rPr>
        <w:t xml:space="preserve"> trials) should be investigators who are publicly recogn</w:t>
      </w:r>
      <w:r w:rsidR="00EC7132" w:rsidRPr="003A6FFB">
        <w:rPr>
          <w:rFonts w:ascii="Times New Roman" w:eastAsia="Osaka" w:hAnsi="Times New Roman" w:cs="Times New Roman"/>
          <w:kern w:val="0"/>
        </w:rPr>
        <w:t>ized as not having any significant COI (</w:t>
      </w:r>
      <w:r w:rsidR="00E417AB" w:rsidRPr="003A6FFB">
        <w:rPr>
          <w:rFonts w:ascii="Times New Roman" w:eastAsia="Osaka" w:hAnsi="Times New Roman" w:cs="Times New Roman"/>
          <w:kern w:val="0"/>
        </w:rPr>
        <w:t xml:space="preserve">i.e., </w:t>
      </w:r>
      <w:r w:rsidR="00EC7132" w:rsidRPr="003A6FFB">
        <w:rPr>
          <w:rFonts w:ascii="Times New Roman" w:eastAsia="Osaka" w:hAnsi="Times New Roman" w:cs="Times New Roman"/>
          <w:kern w:val="0"/>
        </w:rPr>
        <w:t xml:space="preserve">having little relationship with a sponsor) </w:t>
      </w:r>
      <w:r w:rsidR="00EC7132" w:rsidRPr="000176C9">
        <w:rPr>
          <w:rFonts w:ascii="Times New Roman" w:eastAsia="Osaka" w:hAnsi="Times New Roman" w:cs="Times New Roman"/>
          <w:kern w:val="0"/>
        </w:rPr>
        <w:t>regarding the conditions listed below. These conditions shall be adhered to even after the person assumes the administrative position.</w:t>
      </w:r>
    </w:p>
    <w:p w:rsidR="00AE2A7E" w:rsidRDefault="00EC7132" w:rsidP="00084441">
      <w:pPr>
        <w:pStyle w:val="a5"/>
        <w:widowControl/>
        <w:numPr>
          <w:ilvl w:val="0"/>
          <w:numId w:val="8"/>
        </w:numPr>
        <w:tabs>
          <w:tab w:val="left" w:pos="940"/>
          <w:tab w:val="left" w:pos="1440"/>
        </w:tabs>
        <w:autoSpaceDE w:val="0"/>
        <w:autoSpaceDN w:val="0"/>
        <w:adjustRightInd w:val="0"/>
        <w:snapToGrid w:val="0"/>
        <w:spacing w:line="360" w:lineRule="auto"/>
        <w:ind w:leftChars="0"/>
        <w:rPr>
          <w:rFonts w:ascii="Times New Roman" w:eastAsia="Osaka" w:hAnsi="Times New Roman" w:cs="Times New Roman"/>
          <w:kern w:val="0"/>
        </w:rPr>
      </w:pPr>
      <w:r w:rsidRPr="00AE2A7E">
        <w:rPr>
          <w:rFonts w:ascii="Times New Roman" w:eastAsia="Osaka" w:hAnsi="Times New Roman" w:cs="Times New Roman"/>
          <w:kern w:val="0"/>
        </w:rPr>
        <w:t xml:space="preserve">Ownership of </w:t>
      </w:r>
      <w:r w:rsidR="000C2B3D">
        <w:rPr>
          <w:rFonts w:ascii="Times New Roman" w:eastAsia="Osaka" w:hAnsi="Times New Roman" w:cs="Times New Roman"/>
          <w:kern w:val="0"/>
        </w:rPr>
        <w:t xml:space="preserve">stock of the </w:t>
      </w:r>
      <w:r w:rsidRPr="00AE2A7E">
        <w:rPr>
          <w:rFonts w:ascii="Times New Roman" w:eastAsia="Osaka" w:hAnsi="Times New Roman" w:cs="Times New Roman"/>
          <w:kern w:val="0"/>
        </w:rPr>
        <w:t xml:space="preserve">sponsoring company </w:t>
      </w:r>
    </w:p>
    <w:p w:rsidR="00AE2A7E" w:rsidRDefault="00EC7132" w:rsidP="00084441">
      <w:pPr>
        <w:pStyle w:val="a5"/>
        <w:widowControl/>
        <w:numPr>
          <w:ilvl w:val="0"/>
          <w:numId w:val="8"/>
        </w:numPr>
        <w:tabs>
          <w:tab w:val="left" w:pos="940"/>
          <w:tab w:val="left" w:pos="1440"/>
        </w:tabs>
        <w:autoSpaceDE w:val="0"/>
        <w:autoSpaceDN w:val="0"/>
        <w:adjustRightInd w:val="0"/>
        <w:snapToGrid w:val="0"/>
        <w:spacing w:line="360" w:lineRule="auto"/>
        <w:ind w:leftChars="0"/>
        <w:rPr>
          <w:rFonts w:ascii="Times New Roman" w:eastAsia="Osaka" w:hAnsi="Times New Roman" w:cs="Times New Roman"/>
          <w:kern w:val="0"/>
        </w:rPr>
      </w:pPr>
      <w:r w:rsidRPr="00AE2A7E">
        <w:rPr>
          <w:rFonts w:ascii="Times New Roman" w:eastAsia="Osaka" w:hAnsi="Times New Roman" w:cs="Times New Roman"/>
          <w:kern w:val="0"/>
        </w:rPr>
        <w:t xml:space="preserve">Patent royalties or licensing fees of products </w:t>
      </w:r>
      <w:r w:rsidR="00527559">
        <w:rPr>
          <w:rFonts w:ascii="Times New Roman" w:eastAsia="Osaka" w:hAnsi="Times New Roman" w:cs="Times New Roman"/>
          <w:kern w:val="0"/>
        </w:rPr>
        <w:t>or</w:t>
      </w:r>
      <w:r w:rsidRPr="00AE2A7E">
        <w:rPr>
          <w:rFonts w:ascii="Times New Roman" w:eastAsia="Osaka" w:hAnsi="Times New Roman" w:cs="Times New Roman"/>
          <w:kern w:val="0"/>
        </w:rPr>
        <w:t xml:space="preserve"> technology obtained from </w:t>
      </w:r>
      <w:r w:rsidR="005936F1">
        <w:rPr>
          <w:rFonts w:ascii="Times New Roman" w:eastAsia="Osaka" w:hAnsi="Times New Roman" w:cs="Times New Roman"/>
          <w:kern w:val="0"/>
        </w:rPr>
        <w:t>medical</w:t>
      </w:r>
      <w:r w:rsidR="00D64DEC">
        <w:rPr>
          <w:rFonts w:ascii="Times New Roman" w:eastAsia="Osaka" w:hAnsi="Times New Roman" w:cs="Times New Roman"/>
          <w:kern w:val="0"/>
        </w:rPr>
        <w:t xml:space="preserve"> research</w:t>
      </w:r>
    </w:p>
    <w:p w:rsidR="00EC7132" w:rsidRDefault="00EC7132" w:rsidP="00084441">
      <w:pPr>
        <w:pStyle w:val="a5"/>
        <w:widowControl/>
        <w:numPr>
          <w:ilvl w:val="0"/>
          <w:numId w:val="8"/>
        </w:numPr>
        <w:tabs>
          <w:tab w:val="left" w:pos="940"/>
          <w:tab w:val="left" w:pos="1440"/>
        </w:tabs>
        <w:autoSpaceDE w:val="0"/>
        <w:autoSpaceDN w:val="0"/>
        <w:adjustRightInd w:val="0"/>
        <w:snapToGrid w:val="0"/>
        <w:spacing w:line="360" w:lineRule="auto"/>
        <w:ind w:leftChars="0"/>
        <w:rPr>
          <w:rFonts w:ascii="Times New Roman" w:eastAsia="Osaka" w:hAnsi="Times New Roman" w:cs="Times New Roman"/>
          <w:kern w:val="0"/>
        </w:rPr>
      </w:pPr>
      <w:r w:rsidRPr="00AE2A7E">
        <w:rPr>
          <w:rFonts w:ascii="Times New Roman" w:eastAsia="Osaka" w:hAnsi="Times New Roman" w:cs="Times New Roman"/>
          <w:kern w:val="0"/>
        </w:rPr>
        <w:t xml:space="preserve">Employment, administrative position, or advisory role in business enterprises, for-profit corporate organizations, or commercial </w:t>
      </w:r>
      <w:r w:rsidR="001A1DD7">
        <w:rPr>
          <w:rFonts w:ascii="Times New Roman" w:eastAsia="Osaka" w:hAnsi="Times New Roman" w:cs="Times New Roman"/>
          <w:kern w:val="0"/>
        </w:rPr>
        <w:t>entities</w:t>
      </w:r>
      <w:r w:rsidR="00283351" w:rsidRPr="00AE2A7E">
        <w:rPr>
          <w:rFonts w:ascii="Times New Roman" w:eastAsia="Osaka" w:hAnsi="Times New Roman" w:cs="Times New Roman"/>
          <w:kern w:val="0"/>
        </w:rPr>
        <w:t xml:space="preserve"> </w:t>
      </w:r>
      <w:r w:rsidR="001279C5">
        <w:rPr>
          <w:rFonts w:ascii="Times New Roman" w:eastAsia="Osaka" w:hAnsi="Times New Roman" w:cs="Times New Roman"/>
          <w:kern w:val="0"/>
        </w:rPr>
        <w:t>that</w:t>
      </w:r>
      <w:r w:rsidR="00723979" w:rsidRPr="00AE2A7E">
        <w:rPr>
          <w:rFonts w:ascii="Times New Roman" w:eastAsia="Osaka" w:hAnsi="Times New Roman" w:cs="Times New Roman"/>
          <w:kern w:val="0"/>
        </w:rPr>
        <w:t xml:space="preserve"> </w:t>
      </w:r>
      <w:r w:rsidRPr="00AE2A7E">
        <w:rPr>
          <w:rFonts w:ascii="Times New Roman" w:eastAsia="Osaka" w:hAnsi="Times New Roman" w:cs="Times New Roman"/>
          <w:kern w:val="0"/>
        </w:rPr>
        <w:t xml:space="preserve">sponsor the </w:t>
      </w:r>
      <w:r w:rsidR="00AE2A7E">
        <w:rPr>
          <w:rFonts w:ascii="Times New Roman" w:eastAsia="Osaka" w:hAnsi="Times New Roman" w:cs="Times New Roman"/>
          <w:kern w:val="0"/>
        </w:rPr>
        <w:t>med</w:t>
      </w:r>
      <w:r w:rsidRPr="00AE2A7E">
        <w:rPr>
          <w:rFonts w:ascii="Times New Roman" w:eastAsia="Osaka" w:hAnsi="Times New Roman" w:cs="Times New Roman"/>
          <w:kern w:val="0"/>
        </w:rPr>
        <w:t>ical research (</w:t>
      </w:r>
      <w:r w:rsidR="001A1DD7">
        <w:rPr>
          <w:rFonts w:ascii="Times New Roman" w:eastAsia="Osaka" w:hAnsi="Times New Roman" w:cs="Times New Roman"/>
          <w:kern w:val="0"/>
        </w:rPr>
        <w:t>except for serving as a scientific advisor</w:t>
      </w:r>
      <w:r w:rsidRPr="00AE2A7E">
        <w:rPr>
          <w:rFonts w:ascii="Times New Roman" w:eastAsia="Osaka" w:hAnsi="Times New Roman" w:cs="Times New Roman"/>
          <w:kern w:val="0"/>
        </w:rPr>
        <w:t xml:space="preserve"> </w:t>
      </w:r>
      <w:r w:rsidR="001A1DD7">
        <w:rPr>
          <w:rFonts w:ascii="Times New Roman" w:eastAsia="Osaka" w:hAnsi="Times New Roman" w:cs="Times New Roman"/>
          <w:kern w:val="0"/>
        </w:rPr>
        <w:t>without</w:t>
      </w:r>
      <w:r w:rsidRPr="00AE2A7E">
        <w:rPr>
          <w:rFonts w:ascii="Times New Roman" w:eastAsia="Osaka" w:hAnsi="Times New Roman" w:cs="Times New Roman"/>
          <w:kern w:val="0"/>
        </w:rPr>
        <w:t xml:space="preserve"> receiving compensation).</w:t>
      </w:r>
    </w:p>
    <w:p w:rsidR="00AE2A7E" w:rsidRPr="00AE2A7E" w:rsidRDefault="00AE2A7E" w:rsidP="00084441">
      <w:pPr>
        <w:pStyle w:val="a5"/>
        <w:widowControl/>
        <w:tabs>
          <w:tab w:val="left" w:pos="940"/>
          <w:tab w:val="left" w:pos="1440"/>
        </w:tabs>
        <w:autoSpaceDE w:val="0"/>
        <w:autoSpaceDN w:val="0"/>
        <w:adjustRightInd w:val="0"/>
        <w:snapToGrid w:val="0"/>
        <w:spacing w:line="360" w:lineRule="auto"/>
        <w:ind w:leftChars="0" w:left="600"/>
        <w:rPr>
          <w:rFonts w:ascii="Times New Roman" w:eastAsia="Osaka" w:hAnsi="Times New Roman" w:cs="Times New Roman"/>
          <w:kern w:val="0"/>
        </w:rPr>
      </w:pPr>
    </w:p>
    <w:p w:rsidR="00174218" w:rsidRPr="00183C10" w:rsidRDefault="00174218" w:rsidP="00084441">
      <w:pPr>
        <w:widowControl/>
        <w:numPr>
          <w:ilvl w:val="0"/>
          <w:numId w:val="5"/>
        </w:numPr>
        <w:tabs>
          <w:tab w:val="left" w:pos="220"/>
          <w:tab w:val="left" w:pos="720"/>
        </w:tabs>
        <w:autoSpaceDE w:val="0"/>
        <w:autoSpaceDN w:val="0"/>
        <w:adjustRightInd w:val="0"/>
        <w:snapToGrid w:val="0"/>
        <w:spacing w:line="360" w:lineRule="auto"/>
        <w:ind w:hanging="720"/>
        <w:rPr>
          <w:rFonts w:ascii="Times New Roman" w:eastAsia="Osaka" w:hAnsi="Times New Roman" w:cs="Times New Roman"/>
          <w:i/>
          <w:kern w:val="0"/>
        </w:rPr>
      </w:pPr>
      <w:r>
        <w:rPr>
          <w:rFonts w:ascii="Times New Roman" w:eastAsia="Osaka" w:hAnsi="Times New Roman" w:cs="Times New Roman"/>
          <w:i/>
          <w:kern w:val="0"/>
        </w:rPr>
        <w:t xml:space="preserve">Investigations on </w:t>
      </w:r>
      <w:r w:rsidRPr="00183C10">
        <w:rPr>
          <w:rFonts w:ascii="Times New Roman" w:eastAsia="Osaka" w:hAnsi="Times New Roman" w:cs="Times New Roman"/>
          <w:i/>
          <w:kern w:val="0"/>
        </w:rPr>
        <w:t xml:space="preserve">COI situations </w:t>
      </w:r>
    </w:p>
    <w:p w:rsidR="00EC7132" w:rsidRPr="00174218" w:rsidRDefault="00EC7132" w:rsidP="00084441">
      <w:pPr>
        <w:pStyle w:val="a5"/>
        <w:widowControl/>
        <w:autoSpaceDE w:val="0"/>
        <w:autoSpaceDN w:val="0"/>
        <w:adjustRightInd w:val="0"/>
        <w:snapToGrid w:val="0"/>
        <w:spacing w:line="360" w:lineRule="auto"/>
        <w:ind w:leftChars="0" w:left="0" w:firstLineChars="177" w:firstLine="425"/>
        <w:rPr>
          <w:rFonts w:ascii="Times New Roman" w:eastAsia="Osaka" w:hAnsi="Times New Roman" w:cs="Times New Roman"/>
          <w:kern w:val="0"/>
        </w:rPr>
      </w:pPr>
      <w:r w:rsidRPr="00174218">
        <w:rPr>
          <w:rFonts w:ascii="Times New Roman" w:eastAsia="Osaka" w:hAnsi="Times New Roman" w:cs="Times New Roman"/>
          <w:kern w:val="0"/>
        </w:rPr>
        <w:t>Investigators to whom</w:t>
      </w:r>
      <w:r w:rsidR="00174218">
        <w:rPr>
          <w:rFonts w:ascii="Times New Roman" w:eastAsia="Osaka" w:hAnsi="Times New Roman" w:cs="Times New Roman"/>
          <w:kern w:val="0"/>
        </w:rPr>
        <w:t xml:space="preserve"> </w:t>
      </w:r>
      <w:r w:rsidR="001768E0">
        <w:rPr>
          <w:rFonts w:ascii="Times New Roman" w:eastAsia="Osaka" w:hAnsi="Times New Roman" w:cs="Times New Roman"/>
          <w:kern w:val="0"/>
        </w:rPr>
        <w:t>the above conditions</w:t>
      </w:r>
      <w:r w:rsidRPr="00174218">
        <w:rPr>
          <w:rFonts w:ascii="Times New Roman" w:eastAsia="Osaka" w:hAnsi="Times New Roman" w:cs="Times New Roman"/>
          <w:kern w:val="0"/>
        </w:rPr>
        <w:t xml:space="preserve"> </w:t>
      </w:r>
      <w:r w:rsidR="00AE2A7E" w:rsidRPr="00174218">
        <w:rPr>
          <w:rFonts w:ascii="Times New Roman" w:eastAsia="Osaka" w:hAnsi="Times New Roman" w:cs="Times New Roman"/>
          <w:kern w:val="0"/>
        </w:rPr>
        <w:t xml:space="preserve">1) to </w:t>
      </w:r>
      <w:r w:rsidRPr="00174218">
        <w:rPr>
          <w:rFonts w:ascii="Times New Roman" w:eastAsia="Osaka" w:hAnsi="Times New Roman" w:cs="Times New Roman"/>
          <w:kern w:val="0"/>
        </w:rPr>
        <w:t xml:space="preserve">3) apply can be appointed as </w:t>
      </w:r>
      <w:r w:rsidR="001611C9">
        <w:rPr>
          <w:rFonts w:ascii="Times New Roman" w:eastAsia="Osaka" w:hAnsi="Times New Roman" w:cs="Times New Roman"/>
          <w:kern w:val="0"/>
        </w:rPr>
        <w:t xml:space="preserve">a </w:t>
      </w:r>
      <w:r w:rsidRPr="00174218">
        <w:rPr>
          <w:rFonts w:ascii="Times New Roman" w:eastAsia="Osaka" w:hAnsi="Times New Roman" w:cs="Times New Roman"/>
          <w:kern w:val="0"/>
        </w:rPr>
        <w:t xml:space="preserve">principal investigator responsible </w:t>
      </w:r>
      <w:r w:rsidR="00021BA3">
        <w:rPr>
          <w:rFonts w:ascii="Times New Roman" w:eastAsia="Osaka" w:hAnsi="Times New Roman" w:cs="Times New Roman"/>
          <w:kern w:val="0"/>
        </w:rPr>
        <w:t>for</w:t>
      </w:r>
      <w:r w:rsidRPr="00174218">
        <w:rPr>
          <w:rFonts w:ascii="Times New Roman" w:eastAsia="Osaka" w:hAnsi="Times New Roman" w:cs="Times New Roman"/>
          <w:kern w:val="0"/>
        </w:rPr>
        <w:t xml:space="preserve"> </w:t>
      </w:r>
      <w:r w:rsidR="00174218" w:rsidRPr="00174218">
        <w:rPr>
          <w:rFonts w:ascii="Times New Roman" w:eastAsia="Osaka" w:hAnsi="Times New Roman" w:cs="Times New Roman"/>
          <w:kern w:val="0"/>
        </w:rPr>
        <w:t>med</w:t>
      </w:r>
      <w:r w:rsidR="00021BA3">
        <w:rPr>
          <w:rFonts w:ascii="Times New Roman" w:eastAsia="Osaka" w:hAnsi="Times New Roman" w:cs="Times New Roman"/>
          <w:kern w:val="0"/>
        </w:rPr>
        <w:t xml:space="preserve">ical research projects, if </w:t>
      </w:r>
      <w:r w:rsidRPr="00174218">
        <w:rPr>
          <w:rFonts w:ascii="Times New Roman" w:eastAsia="Osaka" w:hAnsi="Times New Roman" w:cs="Times New Roman"/>
          <w:kern w:val="0"/>
        </w:rPr>
        <w:t>he</w:t>
      </w:r>
      <w:r w:rsidR="00021BA3">
        <w:rPr>
          <w:rFonts w:ascii="Times New Roman" w:eastAsia="Osaka" w:hAnsi="Times New Roman" w:cs="Times New Roman"/>
          <w:kern w:val="0"/>
        </w:rPr>
        <w:t xml:space="preserve"> or she</w:t>
      </w:r>
      <w:r w:rsidRPr="00174218">
        <w:rPr>
          <w:rFonts w:ascii="Times New Roman" w:eastAsia="Osaka" w:hAnsi="Times New Roman" w:cs="Times New Roman"/>
          <w:kern w:val="0"/>
        </w:rPr>
        <w:t xml:space="preserve"> is </w:t>
      </w:r>
      <w:r w:rsidR="00021BA3">
        <w:rPr>
          <w:rFonts w:ascii="Times New Roman" w:eastAsia="Osaka" w:hAnsi="Times New Roman" w:cs="Times New Roman"/>
          <w:kern w:val="0"/>
        </w:rPr>
        <w:t>essential</w:t>
      </w:r>
      <w:r w:rsidRPr="00174218">
        <w:rPr>
          <w:rFonts w:ascii="Times New Roman" w:eastAsia="Osaka" w:hAnsi="Times New Roman" w:cs="Times New Roman"/>
          <w:kern w:val="0"/>
        </w:rPr>
        <w:t xml:space="preserve"> </w:t>
      </w:r>
      <w:r w:rsidR="00A83849">
        <w:rPr>
          <w:rFonts w:ascii="Times New Roman" w:eastAsia="Osaka" w:hAnsi="Times New Roman" w:cs="Times New Roman"/>
          <w:kern w:val="0"/>
        </w:rPr>
        <w:t>for</w:t>
      </w:r>
      <w:r w:rsidRPr="00174218">
        <w:rPr>
          <w:rFonts w:ascii="Times New Roman" w:eastAsia="Osaka" w:hAnsi="Times New Roman" w:cs="Times New Roman"/>
          <w:kern w:val="0"/>
        </w:rPr>
        <w:t xml:space="preserve"> planning </w:t>
      </w:r>
      <w:r w:rsidR="00A83849">
        <w:rPr>
          <w:rFonts w:ascii="Times New Roman" w:eastAsia="Osaka" w:hAnsi="Times New Roman" w:cs="Times New Roman"/>
          <w:kern w:val="0"/>
        </w:rPr>
        <w:t xml:space="preserve">or </w:t>
      </w:r>
      <w:r w:rsidRPr="00174218">
        <w:rPr>
          <w:rFonts w:ascii="Times New Roman" w:eastAsia="Osaka" w:hAnsi="Times New Roman" w:cs="Times New Roman"/>
          <w:kern w:val="0"/>
        </w:rPr>
        <w:t>conducting the research and</w:t>
      </w:r>
      <w:r w:rsidR="00A83849">
        <w:rPr>
          <w:rFonts w:ascii="Times New Roman" w:eastAsia="Osaka" w:hAnsi="Times New Roman" w:cs="Times New Roman"/>
          <w:kern w:val="0"/>
        </w:rPr>
        <w:t xml:space="preserve"> if</w:t>
      </w:r>
      <w:r w:rsidRPr="00174218">
        <w:rPr>
          <w:rFonts w:ascii="Times New Roman" w:eastAsia="Osaka" w:hAnsi="Times New Roman" w:cs="Times New Roman"/>
          <w:kern w:val="0"/>
        </w:rPr>
        <w:t xml:space="preserve"> such </w:t>
      </w:r>
      <w:r w:rsidR="00174218" w:rsidRPr="00174218">
        <w:rPr>
          <w:rFonts w:ascii="Times New Roman" w:eastAsia="Osaka" w:hAnsi="Times New Roman" w:cs="Times New Roman"/>
          <w:kern w:val="0"/>
        </w:rPr>
        <w:t>med</w:t>
      </w:r>
      <w:r w:rsidRPr="00174218">
        <w:rPr>
          <w:rFonts w:ascii="Times New Roman" w:eastAsia="Osaka" w:hAnsi="Times New Roman" w:cs="Times New Roman"/>
          <w:kern w:val="0"/>
        </w:rPr>
        <w:t xml:space="preserve">ical research has a medically significant implication, and as long as </w:t>
      </w:r>
      <w:r w:rsidR="00A83849">
        <w:rPr>
          <w:rFonts w:ascii="Times New Roman" w:eastAsia="Osaka" w:hAnsi="Times New Roman" w:cs="Times New Roman"/>
          <w:kern w:val="0"/>
        </w:rPr>
        <w:t xml:space="preserve">the </w:t>
      </w:r>
      <w:r w:rsidRPr="00174218">
        <w:rPr>
          <w:rFonts w:ascii="Times New Roman" w:eastAsia="Osaka" w:hAnsi="Times New Roman" w:cs="Times New Roman"/>
          <w:kern w:val="0"/>
        </w:rPr>
        <w:t xml:space="preserve">fairness and transparency of </w:t>
      </w:r>
      <w:r w:rsidR="00A83849">
        <w:rPr>
          <w:rFonts w:ascii="Times New Roman" w:eastAsia="Osaka" w:hAnsi="Times New Roman" w:cs="Times New Roman"/>
          <w:kern w:val="0"/>
        </w:rPr>
        <w:t>his or her</w:t>
      </w:r>
      <w:r w:rsidRPr="00174218">
        <w:rPr>
          <w:rFonts w:ascii="Times New Roman" w:eastAsia="Osaka" w:hAnsi="Times New Roman" w:cs="Times New Roman"/>
          <w:kern w:val="0"/>
        </w:rPr>
        <w:t xml:space="preserve"> judgment and action</w:t>
      </w:r>
      <w:r w:rsidR="00A83849">
        <w:rPr>
          <w:rFonts w:ascii="Times New Roman" w:eastAsia="Osaka" w:hAnsi="Times New Roman" w:cs="Times New Roman"/>
          <w:kern w:val="0"/>
        </w:rPr>
        <w:t>s</w:t>
      </w:r>
      <w:r w:rsidRPr="00174218">
        <w:rPr>
          <w:rFonts w:ascii="Times New Roman" w:eastAsia="Osaka" w:hAnsi="Times New Roman" w:cs="Times New Roman"/>
          <w:kern w:val="0"/>
        </w:rPr>
        <w:t xml:space="preserve"> are clearly assured.</w:t>
      </w:r>
    </w:p>
    <w:p w:rsidR="00174218" w:rsidRPr="000176C9" w:rsidRDefault="00174218" w:rsidP="00084441">
      <w:pPr>
        <w:widowControl/>
        <w:autoSpaceDE w:val="0"/>
        <w:autoSpaceDN w:val="0"/>
        <w:adjustRightInd w:val="0"/>
        <w:snapToGrid w:val="0"/>
        <w:spacing w:line="360" w:lineRule="auto"/>
        <w:rPr>
          <w:rFonts w:ascii="Times New Roman" w:eastAsia="Osaka" w:hAnsi="Times New Roman" w:cs="Times New Roman"/>
          <w:kern w:val="0"/>
        </w:rPr>
      </w:pPr>
    </w:p>
    <w:p w:rsidR="00EC7132" w:rsidRPr="00174218" w:rsidRDefault="00EC7132" w:rsidP="00084441">
      <w:pPr>
        <w:widowControl/>
        <w:autoSpaceDE w:val="0"/>
        <w:autoSpaceDN w:val="0"/>
        <w:adjustRightInd w:val="0"/>
        <w:snapToGrid w:val="0"/>
        <w:spacing w:line="360" w:lineRule="auto"/>
        <w:rPr>
          <w:rFonts w:ascii="Times New Roman" w:eastAsia="Osaka" w:hAnsi="Times New Roman" w:cs="Times New Roman"/>
          <w:b/>
          <w:color w:val="262626"/>
          <w:kern w:val="0"/>
        </w:rPr>
      </w:pPr>
      <w:r w:rsidRPr="00174218">
        <w:rPr>
          <w:rFonts w:ascii="Times New Roman" w:eastAsia="Osaka" w:hAnsi="Times New Roman" w:cs="Times New Roman"/>
          <w:b/>
          <w:color w:val="262626"/>
          <w:kern w:val="0"/>
        </w:rPr>
        <w:t>VI. Implementation method</w:t>
      </w:r>
    </w:p>
    <w:p w:rsidR="00C34ED5" w:rsidRPr="00174218" w:rsidRDefault="00EC7132" w:rsidP="00084441">
      <w:pPr>
        <w:widowControl/>
        <w:numPr>
          <w:ilvl w:val="0"/>
          <w:numId w:val="6"/>
        </w:numPr>
        <w:tabs>
          <w:tab w:val="left" w:pos="220"/>
          <w:tab w:val="left" w:pos="720"/>
        </w:tabs>
        <w:autoSpaceDE w:val="0"/>
        <w:autoSpaceDN w:val="0"/>
        <w:adjustRightInd w:val="0"/>
        <w:snapToGrid w:val="0"/>
        <w:spacing w:line="360" w:lineRule="auto"/>
        <w:ind w:hanging="720"/>
        <w:rPr>
          <w:rFonts w:ascii="Times New Roman" w:eastAsia="Osaka" w:hAnsi="Times New Roman" w:cs="Times New Roman"/>
          <w:i/>
          <w:kern w:val="0"/>
        </w:rPr>
      </w:pPr>
      <w:r w:rsidRPr="00174218">
        <w:rPr>
          <w:rFonts w:ascii="Times New Roman" w:eastAsia="Osaka" w:hAnsi="Times New Roman" w:cs="Times New Roman"/>
          <w:i/>
          <w:kern w:val="0"/>
        </w:rPr>
        <w:t>Responsibilities</w:t>
      </w:r>
      <w:r w:rsidR="00C34ED5" w:rsidRPr="00174218">
        <w:rPr>
          <w:rFonts w:ascii="Times New Roman" w:eastAsia="Osaka" w:hAnsi="Times New Roman" w:cs="Times New Roman"/>
          <w:i/>
          <w:kern w:val="0"/>
        </w:rPr>
        <w:t xml:space="preserve"> of the members of the Society</w:t>
      </w:r>
    </w:p>
    <w:p w:rsidR="00EC7132" w:rsidRDefault="00EC7132" w:rsidP="00084441">
      <w:pPr>
        <w:widowControl/>
        <w:autoSpaceDE w:val="0"/>
        <w:autoSpaceDN w:val="0"/>
        <w:adjustRightInd w:val="0"/>
        <w:snapToGrid w:val="0"/>
        <w:spacing w:line="360" w:lineRule="auto"/>
        <w:ind w:firstLine="425"/>
        <w:rPr>
          <w:rFonts w:ascii="Times New Roman" w:eastAsia="Osaka" w:hAnsi="Times New Roman" w:cs="Times New Roman"/>
          <w:kern w:val="0"/>
        </w:rPr>
      </w:pPr>
      <w:r w:rsidRPr="000176C9">
        <w:rPr>
          <w:rFonts w:ascii="Times New Roman" w:eastAsia="Osaka" w:hAnsi="Times New Roman" w:cs="Times New Roman"/>
          <w:kern w:val="0"/>
        </w:rPr>
        <w:t xml:space="preserve">When presenting </w:t>
      </w:r>
      <w:r w:rsidR="005936F1">
        <w:rPr>
          <w:rFonts w:ascii="Times New Roman" w:eastAsia="Osaka" w:hAnsi="Times New Roman" w:cs="Times New Roman"/>
          <w:kern w:val="0"/>
        </w:rPr>
        <w:t>medical</w:t>
      </w:r>
      <w:r w:rsidRPr="000176C9">
        <w:rPr>
          <w:rFonts w:ascii="Times New Roman" w:eastAsia="Osaka" w:hAnsi="Times New Roman" w:cs="Times New Roman"/>
          <w:kern w:val="0"/>
        </w:rPr>
        <w:t xml:space="preserve"> research results at Confe</w:t>
      </w:r>
      <w:r w:rsidR="00C34ED5">
        <w:rPr>
          <w:rFonts w:ascii="Times New Roman" w:eastAsia="Osaka" w:hAnsi="Times New Roman" w:cs="Times New Roman"/>
          <w:kern w:val="0"/>
        </w:rPr>
        <w:t>rences, members of the Society</w:t>
      </w:r>
      <w:r w:rsidRPr="000176C9">
        <w:rPr>
          <w:rFonts w:ascii="Times New Roman" w:eastAsia="Osaka" w:hAnsi="Times New Roman" w:cs="Times New Roman"/>
          <w:kern w:val="0"/>
        </w:rPr>
        <w:t xml:space="preserve"> must disclose</w:t>
      </w:r>
      <w:r w:rsidR="00070CBF">
        <w:rPr>
          <w:rFonts w:ascii="Times New Roman" w:eastAsia="Osaka" w:hAnsi="Times New Roman" w:cs="Times New Roman"/>
          <w:kern w:val="0"/>
        </w:rPr>
        <w:t>,</w:t>
      </w:r>
      <w:r w:rsidRPr="000176C9">
        <w:rPr>
          <w:rFonts w:ascii="Times New Roman" w:eastAsia="Osaka" w:hAnsi="Times New Roman" w:cs="Times New Roman"/>
          <w:kern w:val="0"/>
        </w:rPr>
        <w:t xml:space="preserve"> </w:t>
      </w:r>
      <w:r w:rsidR="00070CBF" w:rsidRPr="000176C9">
        <w:rPr>
          <w:rFonts w:ascii="Times New Roman" w:eastAsia="Osaka" w:hAnsi="Times New Roman" w:cs="Times New Roman"/>
          <w:kern w:val="0"/>
        </w:rPr>
        <w:t>at the beginning of the presentation</w:t>
      </w:r>
      <w:r w:rsidR="00070CBF">
        <w:rPr>
          <w:rFonts w:ascii="Times New Roman" w:eastAsia="Osaka" w:hAnsi="Times New Roman" w:cs="Times New Roman"/>
          <w:kern w:val="0"/>
        </w:rPr>
        <w:t xml:space="preserve">, </w:t>
      </w:r>
      <w:r w:rsidRPr="000176C9">
        <w:rPr>
          <w:rFonts w:ascii="Times New Roman" w:eastAsia="Osaka" w:hAnsi="Times New Roman" w:cs="Times New Roman"/>
          <w:kern w:val="0"/>
        </w:rPr>
        <w:t>any COI in accorda</w:t>
      </w:r>
      <w:r w:rsidR="00C34ED5">
        <w:rPr>
          <w:rFonts w:ascii="Times New Roman" w:eastAsia="Osaka" w:hAnsi="Times New Roman" w:cs="Times New Roman"/>
          <w:kern w:val="0"/>
        </w:rPr>
        <w:t xml:space="preserve">nce with </w:t>
      </w:r>
      <w:r w:rsidR="00A21853">
        <w:rPr>
          <w:rFonts w:ascii="Times New Roman" w:eastAsia="Osaka" w:hAnsi="Times New Roman" w:cs="Times New Roman"/>
          <w:kern w:val="0"/>
        </w:rPr>
        <w:t xml:space="preserve">the </w:t>
      </w:r>
      <w:r w:rsidR="00C34ED5">
        <w:rPr>
          <w:rFonts w:ascii="Times New Roman" w:eastAsia="Osaka" w:hAnsi="Times New Roman" w:cs="Times New Roman"/>
          <w:kern w:val="0"/>
        </w:rPr>
        <w:t>Bylaws of the Society</w:t>
      </w:r>
      <w:r w:rsidR="00070CBF">
        <w:rPr>
          <w:rFonts w:ascii="Times New Roman" w:eastAsia="Osaka" w:hAnsi="Times New Roman" w:cs="Times New Roman"/>
          <w:kern w:val="0"/>
        </w:rPr>
        <w:t>.</w:t>
      </w:r>
      <w:r w:rsidRPr="000176C9">
        <w:rPr>
          <w:rFonts w:ascii="Times New Roman" w:eastAsia="Osaka" w:hAnsi="Times New Roman" w:cs="Times New Roman"/>
          <w:kern w:val="0"/>
        </w:rPr>
        <w:t xml:space="preserve"> If such a COI is against the Policy in relation to the research presentation, the Board of Directors shall refer the matter to the committee in charge of </w:t>
      </w:r>
      <w:r w:rsidRPr="000176C9">
        <w:rPr>
          <w:rFonts w:ascii="Times New Roman" w:eastAsia="Osaka" w:hAnsi="Times New Roman" w:cs="Times New Roman"/>
          <w:kern w:val="0"/>
        </w:rPr>
        <w:lastRenderedPageBreak/>
        <w:t>COI (hereafter referred to as</w:t>
      </w:r>
      <w:r w:rsidR="00070CBF">
        <w:rPr>
          <w:rFonts w:ascii="Times New Roman" w:eastAsia="Osaka" w:hAnsi="Times New Roman" w:cs="Times New Roman"/>
          <w:kern w:val="0"/>
        </w:rPr>
        <w:t xml:space="preserve"> the “COI Committee”)</w:t>
      </w:r>
      <w:r w:rsidRPr="000176C9">
        <w:rPr>
          <w:rFonts w:ascii="Times New Roman" w:eastAsia="Osaka" w:hAnsi="Times New Roman" w:cs="Times New Roman"/>
          <w:kern w:val="0"/>
        </w:rPr>
        <w:t xml:space="preserve"> and take appropriate actions according to the committee recommendations.</w:t>
      </w:r>
    </w:p>
    <w:p w:rsidR="00AE2A7E" w:rsidRPr="000176C9" w:rsidRDefault="00AE2A7E" w:rsidP="00084441">
      <w:pPr>
        <w:widowControl/>
        <w:tabs>
          <w:tab w:val="left" w:pos="220"/>
          <w:tab w:val="left" w:pos="720"/>
        </w:tabs>
        <w:autoSpaceDE w:val="0"/>
        <w:autoSpaceDN w:val="0"/>
        <w:adjustRightInd w:val="0"/>
        <w:snapToGrid w:val="0"/>
        <w:spacing w:line="360" w:lineRule="auto"/>
        <w:ind w:left="720"/>
        <w:rPr>
          <w:rFonts w:ascii="Times New Roman" w:eastAsia="Osaka" w:hAnsi="Times New Roman" w:cs="Times New Roman"/>
          <w:kern w:val="0"/>
        </w:rPr>
      </w:pPr>
    </w:p>
    <w:p w:rsidR="00C34ED5" w:rsidRPr="00174218" w:rsidRDefault="00EC7132" w:rsidP="00084441">
      <w:pPr>
        <w:widowControl/>
        <w:numPr>
          <w:ilvl w:val="0"/>
          <w:numId w:val="6"/>
        </w:numPr>
        <w:tabs>
          <w:tab w:val="left" w:pos="220"/>
          <w:tab w:val="left" w:pos="720"/>
        </w:tabs>
        <w:autoSpaceDE w:val="0"/>
        <w:autoSpaceDN w:val="0"/>
        <w:adjustRightInd w:val="0"/>
        <w:snapToGrid w:val="0"/>
        <w:spacing w:line="360" w:lineRule="auto"/>
        <w:ind w:hanging="720"/>
        <w:rPr>
          <w:rFonts w:ascii="Times New Roman" w:eastAsia="Osaka" w:hAnsi="Times New Roman" w:cs="Times New Roman"/>
          <w:i/>
          <w:kern w:val="0"/>
        </w:rPr>
      </w:pPr>
      <w:r w:rsidRPr="00174218">
        <w:rPr>
          <w:rFonts w:ascii="Times New Roman" w:eastAsia="Osaka" w:hAnsi="Times New Roman" w:cs="Times New Roman"/>
          <w:i/>
          <w:kern w:val="0"/>
        </w:rPr>
        <w:t xml:space="preserve">Responsibilities of </w:t>
      </w:r>
      <w:r w:rsidR="00070CBF">
        <w:rPr>
          <w:rFonts w:ascii="Times New Roman" w:eastAsia="Osaka" w:hAnsi="Times New Roman" w:cs="Times New Roman"/>
          <w:i/>
          <w:kern w:val="0"/>
        </w:rPr>
        <w:t>O</w:t>
      </w:r>
      <w:r w:rsidRPr="00174218">
        <w:rPr>
          <w:rFonts w:ascii="Times New Roman" w:eastAsia="Osaka" w:hAnsi="Times New Roman" w:cs="Times New Roman"/>
          <w:i/>
          <w:kern w:val="0"/>
        </w:rPr>
        <w:t>fficers</w:t>
      </w:r>
    </w:p>
    <w:p w:rsidR="00EC7132" w:rsidRDefault="00C34ED5" w:rsidP="00084441">
      <w:pPr>
        <w:widowControl/>
        <w:autoSpaceDE w:val="0"/>
        <w:autoSpaceDN w:val="0"/>
        <w:adjustRightInd w:val="0"/>
        <w:snapToGrid w:val="0"/>
        <w:spacing w:line="360" w:lineRule="auto"/>
        <w:ind w:firstLine="425"/>
        <w:rPr>
          <w:rFonts w:ascii="Times New Roman" w:eastAsia="Osaka" w:hAnsi="Times New Roman" w:cs="Times New Roman"/>
          <w:kern w:val="0"/>
        </w:rPr>
      </w:pPr>
      <w:r>
        <w:rPr>
          <w:rFonts w:ascii="Times New Roman" w:eastAsia="Osaka" w:hAnsi="Times New Roman" w:cs="Times New Roman"/>
          <w:kern w:val="0"/>
        </w:rPr>
        <w:t>Officers of the Society</w:t>
      </w:r>
      <w:r w:rsidR="00EC7132" w:rsidRPr="000176C9">
        <w:rPr>
          <w:rFonts w:ascii="Times New Roman" w:eastAsia="Osaka" w:hAnsi="Times New Roman" w:cs="Times New Roman"/>
          <w:kern w:val="0"/>
        </w:rPr>
        <w:t xml:space="preserve"> (president, directors, and auditors), persons presiding over Conference</w:t>
      </w:r>
      <w:r w:rsidR="00B66E8B">
        <w:rPr>
          <w:rFonts w:ascii="Times New Roman" w:eastAsia="Osaka" w:hAnsi="Times New Roman" w:cs="Times New Roman"/>
          <w:kern w:val="0"/>
        </w:rPr>
        <w:t>s</w:t>
      </w:r>
      <w:r w:rsidR="00EC7132" w:rsidRPr="000176C9">
        <w:rPr>
          <w:rFonts w:ascii="Times New Roman" w:eastAsia="Osaka" w:hAnsi="Times New Roman" w:cs="Times New Roman"/>
          <w:kern w:val="0"/>
        </w:rPr>
        <w:t xml:space="preserve"> (e.g.</w:t>
      </w:r>
      <w:r w:rsidR="00070CBF">
        <w:rPr>
          <w:rFonts w:ascii="Times New Roman" w:eastAsia="Osaka" w:hAnsi="Times New Roman" w:cs="Times New Roman"/>
          <w:kern w:val="0"/>
        </w:rPr>
        <w:t>,</w:t>
      </w:r>
      <w:r w:rsidR="00EC7132" w:rsidRPr="000176C9">
        <w:rPr>
          <w:rFonts w:ascii="Times New Roman" w:eastAsia="Osaka" w:hAnsi="Times New Roman" w:cs="Times New Roman"/>
          <w:kern w:val="0"/>
        </w:rPr>
        <w:t xml:space="preserve"> chairpersons), chairpersons of committees, members of special committees, and members of working groups have important role</w:t>
      </w:r>
      <w:r w:rsidR="00B66E8B">
        <w:rPr>
          <w:rFonts w:ascii="Times New Roman" w:eastAsia="Osaka" w:hAnsi="Times New Roman" w:cs="Times New Roman"/>
          <w:kern w:val="0"/>
        </w:rPr>
        <w:t>s</w:t>
      </w:r>
      <w:r w:rsidR="00EC7132" w:rsidRPr="000176C9">
        <w:rPr>
          <w:rFonts w:ascii="Times New Roman" w:eastAsia="Osaka" w:hAnsi="Times New Roman" w:cs="Times New Roman"/>
          <w:kern w:val="0"/>
        </w:rPr>
        <w:t xml:space="preserve"> and are responsible for all of the various act</w:t>
      </w:r>
      <w:r>
        <w:rPr>
          <w:rFonts w:ascii="Times New Roman" w:eastAsia="Osaka" w:hAnsi="Times New Roman" w:cs="Times New Roman"/>
          <w:kern w:val="0"/>
        </w:rPr>
        <w:t>ivities related to the Society</w:t>
      </w:r>
      <w:r w:rsidR="00EC7132" w:rsidRPr="000176C9">
        <w:rPr>
          <w:rFonts w:ascii="Times New Roman" w:eastAsia="Osaka" w:hAnsi="Times New Roman" w:cs="Times New Roman"/>
          <w:kern w:val="0"/>
        </w:rPr>
        <w:t xml:space="preserve">. Accordingly, they are obliged to report any and all </w:t>
      </w:r>
      <w:proofErr w:type="gramStart"/>
      <w:r w:rsidR="00EC7132" w:rsidRPr="000176C9">
        <w:rPr>
          <w:rFonts w:ascii="Times New Roman" w:eastAsia="Osaka" w:hAnsi="Times New Roman" w:cs="Times New Roman"/>
          <w:kern w:val="0"/>
        </w:rPr>
        <w:t>COI</w:t>
      </w:r>
      <w:r w:rsidR="00B66E8B">
        <w:rPr>
          <w:rFonts w:ascii="Times New Roman" w:eastAsia="Osaka" w:hAnsi="Times New Roman" w:cs="Times New Roman"/>
          <w:kern w:val="0"/>
        </w:rPr>
        <w:t>s</w:t>
      </w:r>
      <w:proofErr w:type="gramEnd"/>
      <w:r w:rsidR="00EC7132" w:rsidRPr="000176C9">
        <w:rPr>
          <w:rFonts w:ascii="Times New Roman" w:eastAsia="Osaka" w:hAnsi="Times New Roman" w:cs="Times New Roman"/>
          <w:kern w:val="0"/>
        </w:rPr>
        <w:t xml:space="preserve"> concerning such activities using the</w:t>
      </w:r>
      <w:r w:rsidR="00B66E8B">
        <w:rPr>
          <w:rFonts w:ascii="Times New Roman" w:eastAsia="Osaka" w:hAnsi="Times New Roman" w:cs="Times New Roman"/>
          <w:kern w:val="0"/>
        </w:rPr>
        <w:t xml:space="preserve"> appropriate form at the time </w:t>
      </w:r>
      <w:r w:rsidR="00EC7132" w:rsidRPr="000176C9">
        <w:rPr>
          <w:rFonts w:ascii="Times New Roman" w:eastAsia="Osaka" w:hAnsi="Times New Roman" w:cs="Times New Roman"/>
          <w:kern w:val="0"/>
        </w:rPr>
        <w:t>he</w:t>
      </w:r>
      <w:r w:rsidR="00B66E8B">
        <w:rPr>
          <w:rFonts w:ascii="Times New Roman" w:eastAsia="Osaka" w:hAnsi="Times New Roman" w:cs="Times New Roman"/>
          <w:kern w:val="0"/>
        </w:rPr>
        <w:t xml:space="preserve"> or she</w:t>
      </w:r>
      <w:r w:rsidR="004A57F8">
        <w:rPr>
          <w:rFonts w:ascii="Times New Roman" w:eastAsia="Osaka" w:hAnsi="Times New Roman" w:cs="Times New Roman"/>
          <w:kern w:val="0"/>
        </w:rPr>
        <w:t xml:space="preserve"> assumes</w:t>
      </w:r>
      <w:r w:rsidR="00EC7132" w:rsidRPr="000176C9">
        <w:rPr>
          <w:rFonts w:ascii="Times New Roman" w:eastAsia="Osaka" w:hAnsi="Times New Roman" w:cs="Times New Roman"/>
          <w:kern w:val="0"/>
        </w:rPr>
        <w:t xml:space="preserve"> the position. If another COI arises after </w:t>
      </w:r>
      <w:r w:rsidR="00B66E8B">
        <w:rPr>
          <w:rFonts w:ascii="Times New Roman" w:eastAsia="Osaka" w:hAnsi="Times New Roman" w:cs="Times New Roman"/>
          <w:kern w:val="0"/>
        </w:rPr>
        <w:t>this time</w:t>
      </w:r>
      <w:r w:rsidR="00EC7132" w:rsidRPr="000176C9">
        <w:rPr>
          <w:rFonts w:ascii="Times New Roman" w:eastAsia="Osaka" w:hAnsi="Times New Roman" w:cs="Times New Roman"/>
          <w:kern w:val="0"/>
        </w:rPr>
        <w:t>, the member shall report that COI in accordance with the rules.</w:t>
      </w:r>
    </w:p>
    <w:p w:rsidR="00D96197" w:rsidRPr="000176C9" w:rsidRDefault="00D96197" w:rsidP="00084441">
      <w:pPr>
        <w:widowControl/>
        <w:autoSpaceDE w:val="0"/>
        <w:autoSpaceDN w:val="0"/>
        <w:adjustRightInd w:val="0"/>
        <w:snapToGrid w:val="0"/>
        <w:spacing w:line="360" w:lineRule="auto"/>
        <w:ind w:firstLine="425"/>
        <w:rPr>
          <w:rFonts w:ascii="Times New Roman" w:eastAsia="Osaka" w:hAnsi="Times New Roman" w:cs="Times New Roman"/>
          <w:kern w:val="0"/>
        </w:rPr>
      </w:pPr>
    </w:p>
    <w:p w:rsidR="00C34ED5" w:rsidRPr="00174218" w:rsidRDefault="00EC7132" w:rsidP="00084441">
      <w:pPr>
        <w:widowControl/>
        <w:numPr>
          <w:ilvl w:val="0"/>
          <w:numId w:val="6"/>
        </w:numPr>
        <w:tabs>
          <w:tab w:val="left" w:pos="220"/>
          <w:tab w:val="left" w:pos="720"/>
        </w:tabs>
        <w:autoSpaceDE w:val="0"/>
        <w:autoSpaceDN w:val="0"/>
        <w:adjustRightInd w:val="0"/>
        <w:snapToGrid w:val="0"/>
        <w:spacing w:line="360" w:lineRule="auto"/>
        <w:ind w:hanging="720"/>
        <w:rPr>
          <w:rFonts w:ascii="Times New Roman" w:eastAsia="Osaka" w:hAnsi="Times New Roman" w:cs="Times New Roman"/>
          <w:i/>
          <w:kern w:val="0"/>
        </w:rPr>
      </w:pPr>
      <w:r w:rsidRPr="00174218">
        <w:rPr>
          <w:rFonts w:ascii="Times New Roman" w:eastAsia="Osaka" w:hAnsi="Times New Roman" w:cs="Times New Roman"/>
          <w:i/>
          <w:kern w:val="0"/>
        </w:rPr>
        <w:t>Roles of members of the COI Committee</w:t>
      </w:r>
    </w:p>
    <w:p w:rsidR="00EC7132" w:rsidRDefault="00EC7132" w:rsidP="00084441">
      <w:pPr>
        <w:widowControl/>
        <w:autoSpaceDE w:val="0"/>
        <w:autoSpaceDN w:val="0"/>
        <w:adjustRightInd w:val="0"/>
        <w:snapToGrid w:val="0"/>
        <w:spacing w:line="360" w:lineRule="auto"/>
        <w:ind w:firstLine="425"/>
        <w:rPr>
          <w:rFonts w:ascii="Times New Roman" w:eastAsia="Osaka" w:hAnsi="Times New Roman" w:cs="Times New Roman"/>
          <w:kern w:val="0"/>
        </w:rPr>
      </w:pPr>
      <w:r w:rsidRPr="000176C9">
        <w:rPr>
          <w:rFonts w:ascii="Times New Roman" w:eastAsia="Osaka" w:hAnsi="Times New Roman" w:cs="Times New Roman"/>
          <w:kern w:val="0"/>
        </w:rPr>
        <w:t xml:space="preserve">The COI Committee must investigate cases in which a member </w:t>
      </w:r>
      <w:r w:rsidR="00B66E8B">
        <w:rPr>
          <w:rFonts w:ascii="Times New Roman" w:eastAsia="Osaka" w:hAnsi="Times New Roman" w:cs="Times New Roman"/>
          <w:kern w:val="0"/>
        </w:rPr>
        <w:t>may possibly be involved in a major COI</w:t>
      </w:r>
      <w:r w:rsidRPr="000176C9">
        <w:rPr>
          <w:rFonts w:ascii="Times New Roman" w:eastAsia="Osaka" w:hAnsi="Times New Roman" w:cs="Times New Roman"/>
          <w:kern w:val="0"/>
        </w:rPr>
        <w:t xml:space="preserve"> or in which there is doubt concerning the veracity of a self-reported COI. The committee must hold hearings to manage a COI problem involv</w:t>
      </w:r>
      <w:r w:rsidR="00182517">
        <w:rPr>
          <w:rFonts w:ascii="Times New Roman" w:eastAsia="Osaka" w:hAnsi="Times New Roman" w:cs="Times New Roman"/>
          <w:kern w:val="0"/>
        </w:rPr>
        <w:t>ing any member</w:t>
      </w:r>
      <w:r w:rsidRPr="000176C9">
        <w:rPr>
          <w:rFonts w:ascii="Times New Roman" w:eastAsia="Osaka" w:hAnsi="Times New Roman" w:cs="Times New Roman"/>
          <w:kern w:val="0"/>
        </w:rPr>
        <w:t xml:space="preserve"> and</w:t>
      </w:r>
      <w:r w:rsidR="00182517">
        <w:rPr>
          <w:rFonts w:ascii="Times New Roman" w:eastAsia="Osaka" w:hAnsi="Times New Roman" w:cs="Times New Roman"/>
          <w:kern w:val="0"/>
        </w:rPr>
        <w:t xml:space="preserve"> must</w:t>
      </w:r>
      <w:r w:rsidRPr="000176C9">
        <w:rPr>
          <w:rFonts w:ascii="Times New Roman" w:eastAsia="Osaka" w:hAnsi="Times New Roman" w:cs="Times New Roman"/>
          <w:kern w:val="0"/>
        </w:rPr>
        <w:t xml:space="preserve"> report the results to the president of the relevant society.</w:t>
      </w:r>
    </w:p>
    <w:p w:rsidR="00174218" w:rsidRPr="000176C9" w:rsidRDefault="00174218" w:rsidP="00084441">
      <w:pPr>
        <w:widowControl/>
        <w:autoSpaceDE w:val="0"/>
        <w:autoSpaceDN w:val="0"/>
        <w:adjustRightInd w:val="0"/>
        <w:snapToGrid w:val="0"/>
        <w:spacing w:line="360" w:lineRule="auto"/>
        <w:ind w:firstLine="425"/>
        <w:rPr>
          <w:rFonts w:ascii="Times New Roman" w:eastAsia="Osaka" w:hAnsi="Times New Roman" w:cs="Times New Roman"/>
          <w:kern w:val="0"/>
        </w:rPr>
      </w:pPr>
    </w:p>
    <w:p w:rsidR="00454D23" w:rsidRPr="00174218" w:rsidRDefault="00EC7132" w:rsidP="00084441">
      <w:pPr>
        <w:widowControl/>
        <w:numPr>
          <w:ilvl w:val="0"/>
          <w:numId w:val="6"/>
        </w:numPr>
        <w:tabs>
          <w:tab w:val="left" w:pos="220"/>
          <w:tab w:val="left" w:pos="720"/>
        </w:tabs>
        <w:autoSpaceDE w:val="0"/>
        <w:autoSpaceDN w:val="0"/>
        <w:adjustRightInd w:val="0"/>
        <w:snapToGrid w:val="0"/>
        <w:spacing w:line="360" w:lineRule="auto"/>
        <w:ind w:hanging="720"/>
        <w:rPr>
          <w:rFonts w:ascii="Times New Roman" w:eastAsia="Osaka" w:hAnsi="Times New Roman" w:cs="Times New Roman"/>
          <w:i/>
          <w:kern w:val="0"/>
        </w:rPr>
      </w:pPr>
      <w:r w:rsidRPr="00174218">
        <w:rPr>
          <w:rFonts w:ascii="Times New Roman" w:eastAsia="Osaka" w:hAnsi="Times New Roman" w:cs="Times New Roman"/>
          <w:i/>
          <w:kern w:val="0"/>
        </w:rPr>
        <w:t>Roles of the Board of Directors</w:t>
      </w:r>
    </w:p>
    <w:p w:rsidR="00EC7132" w:rsidRDefault="00EC7132" w:rsidP="00084441">
      <w:pPr>
        <w:widowControl/>
        <w:autoSpaceDE w:val="0"/>
        <w:autoSpaceDN w:val="0"/>
        <w:adjustRightInd w:val="0"/>
        <w:snapToGrid w:val="0"/>
        <w:spacing w:line="360" w:lineRule="auto"/>
        <w:ind w:firstLine="425"/>
        <w:rPr>
          <w:rFonts w:ascii="Times New Roman" w:eastAsia="Osaka" w:hAnsi="Times New Roman" w:cs="Times New Roman"/>
          <w:kern w:val="0"/>
        </w:rPr>
      </w:pPr>
      <w:r w:rsidRPr="000176C9">
        <w:rPr>
          <w:rFonts w:ascii="Times New Roman" w:eastAsia="Osaka" w:hAnsi="Times New Roman" w:cs="Times New Roman"/>
          <w:kern w:val="0"/>
        </w:rPr>
        <w:t>If a major COI arises regarding</w:t>
      </w:r>
      <w:r w:rsidRPr="00366B3F">
        <w:rPr>
          <w:rFonts w:ascii="Times New Roman" w:eastAsia="Osaka" w:hAnsi="Times New Roman" w:cs="Times New Roman"/>
          <w:color w:val="000000" w:themeColor="text1"/>
          <w:kern w:val="0"/>
        </w:rPr>
        <w:t xml:space="preserve"> the S</w:t>
      </w:r>
      <w:r w:rsidR="002D145C" w:rsidRPr="00366B3F">
        <w:rPr>
          <w:rFonts w:ascii="Times New Roman" w:eastAsia="Osaka" w:hAnsi="Times New Roman" w:cs="Times New Roman"/>
          <w:color w:val="000000" w:themeColor="text1"/>
          <w:kern w:val="0"/>
        </w:rPr>
        <w:t>ociety</w:t>
      </w:r>
      <w:r w:rsidR="003A6FFB" w:rsidRPr="00366B3F">
        <w:rPr>
          <w:rFonts w:ascii="Times New Roman" w:eastAsia="Osaka" w:hAnsi="Times New Roman" w:cs="Times New Roman"/>
          <w:color w:val="000000" w:themeColor="text1"/>
          <w:kern w:val="0"/>
        </w:rPr>
        <w:t xml:space="preserve"> </w:t>
      </w:r>
      <w:r w:rsidR="006642A4" w:rsidRPr="009C2367">
        <w:rPr>
          <w:rFonts w:ascii="Times New Roman" w:eastAsia="Osaka" w:hAnsi="Times New Roman" w:cs="Times New Roman"/>
          <w:kern w:val="0"/>
        </w:rPr>
        <w:t>in relation to</w:t>
      </w:r>
      <w:r w:rsidR="009C2367" w:rsidRPr="009C2367">
        <w:rPr>
          <w:rFonts w:ascii="Times New Roman" w:eastAsia="Osaka" w:hAnsi="Times New Roman" w:cs="Times New Roman"/>
          <w:kern w:val="0"/>
        </w:rPr>
        <w:t xml:space="preserve"> </w:t>
      </w:r>
      <w:r w:rsidR="00182517">
        <w:rPr>
          <w:rFonts w:ascii="Times New Roman" w:eastAsia="Osaka" w:hAnsi="Times New Roman" w:cs="Times New Roman"/>
          <w:kern w:val="0"/>
        </w:rPr>
        <w:t>the members</w:t>
      </w:r>
      <w:r w:rsidRPr="000176C9">
        <w:rPr>
          <w:rFonts w:ascii="Times New Roman" w:eastAsia="Osaka" w:hAnsi="Times New Roman" w:cs="Times New Roman"/>
          <w:kern w:val="0"/>
        </w:rPr>
        <w:t xml:space="preserve"> or </w:t>
      </w:r>
      <w:r w:rsidR="00182517">
        <w:rPr>
          <w:rFonts w:ascii="Times New Roman" w:eastAsia="Osaka" w:hAnsi="Times New Roman" w:cs="Times New Roman"/>
          <w:kern w:val="0"/>
        </w:rPr>
        <w:t>the</w:t>
      </w:r>
      <w:r w:rsidR="00366B3F" w:rsidRPr="00366B3F">
        <w:rPr>
          <w:rFonts w:ascii="Times New Roman" w:eastAsia="Osaka" w:hAnsi="Times New Roman" w:cs="Times New Roman"/>
          <w:color w:val="000000" w:themeColor="text1"/>
          <w:kern w:val="0"/>
        </w:rPr>
        <w:t>ir</w:t>
      </w:r>
      <w:r w:rsidRPr="00366B3F">
        <w:rPr>
          <w:rFonts w:ascii="Times New Roman" w:eastAsia="Osaka" w:hAnsi="Times New Roman" w:cs="Times New Roman"/>
          <w:color w:val="000000" w:themeColor="text1"/>
          <w:kern w:val="0"/>
        </w:rPr>
        <w:t xml:space="preserve"> </w:t>
      </w:r>
      <w:r w:rsidRPr="000176C9">
        <w:rPr>
          <w:rFonts w:ascii="Times New Roman" w:eastAsia="Osaka" w:hAnsi="Times New Roman" w:cs="Times New Roman"/>
          <w:kern w:val="0"/>
        </w:rPr>
        <w:t>self-reported COI, the Board of Directors shall refer the matter to the COI Committee and order remedial actions based on the recommendation of the committee.</w:t>
      </w:r>
    </w:p>
    <w:p w:rsidR="00D96197" w:rsidRPr="000176C9" w:rsidRDefault="00D96197" w:rsidP="00084441">
      <w:pPr>
        <w:widowControl/>
        <w:autoSpaceDE w:val="0"/>
        <w:autoSpaceDN w:val="0"/>
        <w:adjustRightInd w:val="0"/>
        <w:snapToGrid w:val="0"/>
        <w:spacing w:line="360" w:lineRule="auto"/>
        <w:ind w:firstLine="425"/>
        <w:rPr>
          <w:rFonts w:ascii="Times New Roman" w:eastAsia="Osaka" w:hAnsi="Times New Roman" w:cs="Times New Roman"/>
          <w:kern w:val="0"/>
        </w:rPr>
      </w:pPr>
    </w:p>
    <w:p w:rsidR="00454D23" w:rsidRPr="00174218" w:rsidRDefault="00EC7132" w:rsidP="00084441">
      <w:pPr>
        <w:widowControl/>
        <w:numPr>
          <w:ilvl w:val="0"/>
          <w:numId w:val="6"/>
        </w:numPr>
        <w:tabs>
          <w:tab w:val="left" w:pos="220"/>
          <w:tab w:val="left" w:pos="720"/>
        </w:tabs>
        <w:autoSpaceDE w:val="0"/>
        <w:autoSpaceDN w:val="0"/>
        <w:adjustRightInd w:val="0"/>
        <w:snapToGrid w:val="0"/>
        <w:spacing w:line="360" w:lineRule="auto"/>
        <w:ind w:hanging="720"/>
        <w:rPr>
          <w:rFonts w:ascii="Times New Roman" w:eastAsia="Osaka" w:hAnsi="Times New Roman" w:cs="Times New Roman"/>
          <w:i/>
          <w:kern w:val="0"/>
        </w:rPr>
      </w:pPr>
      <w:r w:rsidRPr="00174218">
        <w:rPr>
          <w:rFonts w:ascii="Times New Roman" w:eastAsia="Osaka" w:hAnsi="Times New Roman" w:cs="Times New Roman"/>
          <w:i/>
          <w:kern w:val="0"/>
        </w:rPr>
        <w:t xml:space="preserve">Roles of persons in charge of </w:t>
      </w:r>
      <w:r w:rsidR="0071031F">
        <w:rPr>
          <w:rFonts w:ascii="Times New Roman" w:eastAsia="Osaka" w:hAnsi="Times New Roman" w:cs="Times New Roman"/>
          <w:i/>
          <w:kern w:val="0"/>
        </w:rPr>
        <w:t xml:space="preserve">a </w:t>
      </w:r>
      <w:r w:rsidRPr="00174218">
        <w:rPr>
          <w:rFonts w:ascii="Times New Roman" w:eastAsia="Osaka" w:hAnsi="Times New Roman" w:cs="Times New Roman"/>
          <w:i/>
          <w:kern w:val="0"/>
        </w:rPr>
        <w:t>Conference</w:t>
      </w:r>
    </w:p>
    <w:p w:rsidR="00EC7132" w:rsidRDefault="003F7B9E" w:rsidP="00084441">
      <w:pPr>
        <w:widowControl/>
        <w:autoSpaceDE w:val="0"/>
        <w:autoSpaceDN w:val="0"/>
        <w:adjustRightInd w:val="0"/>
        <w:snapToGrid w:val="0"/>
        <w:spacing w:line="360" w:lineRule="auto"/>
        <w:ind w:firstLine="425"/>
        <w:rPr>
          <w:rFonts w:ascii="Times New Roman" w:eastAsia="Osaka" w:hAnsi="Times New Roman" w:cs="Times New Roman"/>
          <w:kern w:val="0"/>
        </w:rPr>
      </w:pPr>
      <w:r>
        <w:rPr>
          <w:rFonts w:ascii="Times New Roman" w:eastAsia="Osaka" w:hAnsi="Times New Roman" w:cs="Times New Roman" w:hint="eastAsia"/>
          <w:kern w:val="0"/>
        </w:rPr>
        <w:t>When r</w:t>
      </w:r>
      <w:r w:rsidR="00EC7132" w:rsidRPr="000176C9">
        <w:rPr>
          <w:rFonts w:ascii="Times New Roman" w:eastAsia="Osaka" w:hAnsi="Times New Roman" w:cs="Times New Roman"/>
          <w:kern w:val="0"/>
        </w:rPr>
        <w:t xml:space="preserve">esearch results of concern are presented at </w:t>
      </w:r>
      <w:r w:rsidR="0071031F">
        <w:rPr>
          <w:rFonts w:ascii="Times New Roman" w:eastAsia="Osaka" w:hAnsi="Times New Roman" w:cs="Times New Roman"/>
          <w:kern w:val="0"/>
        </w:rPr>
        <w:t>a C</w:t>
      </w:r>
      <w:r w:rsidR="00EC7132" w:rsidRPr="000176C9">
        <w:rPr>
          <w:rFonts w:ascii="Times New Roman" w:eastAsia="Osaka" w:hAnsi="Times New Roman" w:cs="Times New Roman"/>
          <w:kern w:val="0"/>
        </w:rPr>
        <w:t xml:space="preserve">onference, those in charge of the </w:t>
      </w:r>
      <w:r w:rsidR="0071031F">
        <w:rPr>
          <w:rFonts w:ascii="Times New Roman" w:eastAsia="Osaka" w:hAnsi="Times New Roman" w:cs="Times New Roman"/>
          <w:kern w:val="0"/>
        </w:rPr>
        <w:t>C</w:t>
      </w:r>
      <w:r w:rsidR="00EC7132" w:rsidRPr="000176C9">
        <w:rPr>
          <w:rFonts w:ascii="Times New Roman" w:eastAsia="Osaka" w:hAnsi="Times New Roman" w:cs="Times New Roman"/>
          <w:kern w:val="0"/>
        </w:rPr>
        <w:t>onference (</w:t>
      </w:r>
      <w:r w:rsidR="0071031F">
        <w:rPr>
          <w:rFonts w:ascii="Times New Roman" w:eastAsia="Osaka" w:hAnsi="Times New Roman" w:cs="Times New Roman"/>
          <w:kern w:val="0"/>
        </w:rPr>
        <w:t xml:space="preserve">e.g., </w:t>
      </w:r>
      <w:r w:rsidR="00EC7132" w:rsidRPr="000176C9">
        <w:rPr>
          <w:rFonts w:ascii="Times New Roman" w:eastAsia="Osaka" w:hAnsi="Times New Roman" w:cs="Times New Roman"/>
          <w:kern w:val="0"/>
        </w:rPr>
        <w:t>conference chairperson</w:t>
      </w:r>
      <w:r w:rsidR="0071031F">
        <w:rPr>
          <w:rFonts w:ascii="Times New Roman" w:eastAsia="Osaka" w:hAnsi="Times New Roman" w:cs="Times New Roman"/>
          <w:kern w:val="0"/>
        </w:rPr>
        <w:t>s</w:t>
      </w:r>
      <w:r w:rsidR="00EC7132" w:rsidRPr="000176C9">
        <w:rPr>
          <w:rFonts w:ascii="Times New Roman" w:eastAsia="Osaka" w:hAnsi="Times New Roman" w:cs="Times New Roman"/>
          <w:kern w:val="0"/>
        </w:rPr>
        <w:t>) shall verify that such a presentation is in accordance with the Policy, and if it is not, they should take appropriate</w:t>
      </w:r>
      <w:r w:rsidR="0071031F">
        <w:rPr>
          <w:rFonts w:ascii="Times New Roman" w:eastAsia="Osaka" w:hAnsi="Times New Roman" w:cs="Times New Roman"/>
          <w:kern w:val="0"/>
        </w:rPr>
        <w:t xml:space="preserve"> actions, including cancelling</w:t>
      </w:r>
      <w:r w:rsidR="00EC7132" w:rsidRPr="000176C9">
        <w:rPr>
          <w:rFonts w:ascii="Times New Roman" w:eastAsia="Osaka" w:hAnsi="Times New Roman" w:cs="Times New Roman"/>
          <w:kern w:val="0"/>
        </w:rPr>
        <w:t xml:space="preserve"> the presentation. In such cases, the presenter should be immediately informed about the cancellation and the reasons</w:t>
      </w:r>
      <w:r w:rsidR="00D8128B">
        <w:rPr>
          <w:rFonts w:ascii="Times New Roman" w:eastAsia="Osaka" w:hAnsi="Times New Roman" w:cs="Times New Roman"/>
          <w:kern w:val="0"/>
        </w:rPr>
        <w:t xml:space="preserve"> for it</w:t>
      </w:r>
      <w:r w:rsidR="00EC7132" w:rsidRPr="000176C9">
        <w:rPr>
          <w:rFonts w:ascii="Times New Roman" w:eastAsia="Osaka" w:hAnsi="Times New Roman" w:cs="Times New Roman"/>
          <w:kern w:val="0"/>
        </w:rPr>
        <w:t>. In such circumstances, the person</w:t>
      </w:r>
      <w:r>
        <w:rPr>
          <w:rFonts w:ascii="Times New Roman" w:eastAsia="Osaka" w:hAnsi="Times New Roman" w:cs="Times New Roman" w:hint="eastAsia"/>
          <w:kern w:val="0"/>
        </w:rPr>
        <w:t>s</w:t>
      </w:r>
      <w:r w:rsidR="00EC7132" w:rsidRPr="000176C9">
        <w:rPr>
          <w:rFonts w:ascii="Times New Roman" w:eastAsia="Osaka" w:hAnsi="Times New Roman" w:cs="Times New Roman"/>
          <w:kern w:val="0"/>
        </w:rPr>
        <w:t xml:space="preserve"> in charge shall refer the matter to the COI Committee and may order remedial actions according to the recommendation of the committee.</w:t>
      </w:r>
    </w:p>
    <w:p w:rsidR="00D96197" w:rsidRPr="000176C9" w:rsidRDefault="00D96197" w:rsidP="00084441">
      <w:pPr>
        <w:widowControl/>
        <w:autoSpaceDE w:val="0"/>
        <w:autoSpaceDN w:val="0"/>
        <w:adjustRightInd w:val="0"/>
        <w:snapToGrid w:val="0"/>
        <w:spacing w:line="360" w:lineRule="auto"/>
        <w:ind w:firstLine="425"/>
        <w:rPr>
          <w:rFonts w:ascii="Times New Roman" w:eastAsia="Osaka" w:hAnsi="Times New Roman" w:cs="Times New Roman"/>
          <w:kern w:val="0"/>
        </w:rPr>
      </w:pPr>
    </w:p>
    <w:p w:rsidR="00454D23" w:rsidRPr="00174218" w:rsidRDefault="00EC7132" w:rsidP="00084441">
      <w:pPr>
        <w:widowControl/>
        <w:numPr>
          <w:ilvl w:val="0"/>
          <w:numId w:val="6"/>
        </w:numPr>
        <w:tabs>
          <w:tab w:val="left" w:pos="220"/>
          <w:tab w:val="left" w:pos="720"/>
        </w:tabs>
        <w:autoSpaceDE w:val="0"/>
        <w:autoSpaceDN w:val="0"/>
        <w:adjustRightInd w:val="0"/>
        <w:snapToGrid w:val="0"/>
        <w:spacing w:line="360" w:lineRule="auto"/>
        <w:ind w:hanging="720"/>
        <w:rPr>
          <w:rFonts w:ascii="Times New Roman" w:eastAsia="Osaka" w:hAnsi="Times New Roman" w:cs="Times New Roman"/>
          <w:i/>
          <w:kern w:val="0"/>
        </w:rPr>
      </w:pPr>
      <w:r w:rsidRPr="00174218">
        <w:rPr>
          <w:rFonts w:ascii="Times New Roman" w:eastAsia="Osaka" w:hAnsi="Times New Roman" w:cs="Times New Roman"/>
          <w:i/>
          <w:kern w:val="0"/>
        </w:rPr>
        <w:t>Roles of the editorial committee</w:t>
      </w:r>
    </w:p>
    <w:p w:rsidR="00EC7132" w:rsidRDefault="00EC7132" w:rsidP="00084441">
      <w:pPr>
        <w:widowControl/>
        <w:autoSpaceDE w:val="0"/>
        <w:autoSpaceDN w:val="0"/>
        <w:adjustRightInd w:val="0"/>
        <w:snapToGrid w:val="0"/>
        <w:spacing w:line="360" w:lineRule="auto"/>
        <w:ind w:firstLine="425"/>
        <w:rPr>
          <w:rFonts w:ascii="Times New Roman" w:eastAsia="Osaka" w:hAnsi="Times New Roman" w:cs="Times New Roman"/>
          <w:kern w:val="0"/>
        </w:rPr>
      </w:pPr>
      <w:r w:rsidRPr="000176C9">
        <w:rPr>
          <w:rFonts w:ascii="Times New Roman" w:eastAsia="Osaka" w:hAnsi="Times New Roman" w:cs="Times New Roman"/>
          <w:kern w:val="0"/>
        </w:rPr>
        <w:t xml:space="preserve">If research manuscripts, review articles, practice guidelines, articles, or opinions are to be published in official journals, the editorial committee of </w:t>
      </w:r>
      <w:r w:rsidR="009978F3">
        <w:rPr>
          <w:rFonts w:ascii="Times New Roman" w:eastAsia="Osaka" w:hAnsi="Times New Roman" w:cs="Times New Roman"/>
          <w:kern w:val="0"/>
        </w:rPr>
        <w:t>these</w:t>
      </w:r>
      <w:r w:rsidRPr="000176C9">
        <w:rPr>
          <w:rFonts w:ascii="Times New Roman" w:eastAsia="Osaka" w:hAnsi="Times New Roman" w:cs="Times New Roman"/>
          <w:kern w:val="0"/>
        </w:rPr>
        <w:t xml:space="preserve"> journals shall verify that the publication is in accordance with the Policy, and if not, the committee should take appropriate</w:t>
      </w:r>
      <w:r w:rsidR="009978F3">
        <w:rPr>
          <w:rFonts w:ascii="Times New Roman" w:eastAsia="Osaka" w:hAnsi="Times New Roman" w:cs="Times New Roman"/>
          <w:kern w:val="0"/>
        </w:rPr>
        <w:t xml:space="preserve"> actions, including cancelling</w:t>
      </w:r>
      <w:r w:rsidRPr="000176C9">
        <w:rPr>
          <w:rFonts w:ascii="Times New Roman" w:eastAsia="Osaka" w:hAnsi="Times New Roman" w:cs="Times New Roman"/>
          <w:kern w:val="0"/>
        </w:rPr>
        <w:t xml:space="preserve"> publication. Accordingly, the author should immediately be informed of the cancellation </w:t>
      </w:r>
      <w:r w:rsidR="009978F3">
        <w:rPr>
          <w:rFonts w:ascii="Times New Roman" w:eastAsia="Osaka" w:hAnsi="Times New Roman" w:cs="Times New Roman"/>
          <w:kern w:val="0"/>
        </w:rPr>
        <w:t>and</w:t>
      </w:r>
      <w:r w:rsidRPr="000176C9">
        <w:rPr>
          <w:rFonts w:ascii="Times New Roman" w:eastAsia="Osaka" w:hAnsi="Times New Roman" w:cs="Times New Roman"/>
          <w:kern w:val="0"/>
        </w:rPr>
        <w:t xml:space="preserve"> the reasons</w:t>
      </w:r>
      <w:r w:rsidR="009978F3">
        <w:rPr>
          <w:rFonts w:ascii="Times New Roman" w:eastAsia="Osaka" w:hAnsi="Times New Roman" w:cs="Times New Roman"/>
          <w:kern w:val="0"/>
        </w:rPr>
        <w:t xml:space="preserve"> for it</w:t>
      </w:r>
      <w:r w:rsidRPr="000176C9">
        <w:rPr>
          <w:rFonts w:ascii="Times New Roman" w:eastAsia="Osaka" w:hAnsi="Times New Roman" w:cs="Times New Roman"/>
          <w:kern w:val="0"/>
        </w:rPr>
        <w:t xml:space="preserve">. If the policy violation is found </w:t>
      </w:r>
      <w:r w:rsidR="009978F3">
        <w:rPr>
          <w:rFonts w:ascii="Times New Roman" w:eastAsia="Osaka" w:hAnsi="Times New Roman" w:cs="Times New Roman"/>
          <w:kern w:val="0"/>
        </w:rPr>
        <w:t xml:space="preserve">only </w:t>
      </w:r>
      <w:r w:rsidRPr="000176C9">
        <w:rPr>
          <w:rFonts w:ascii="Times New Roman" w:eastAsia="Osaka" w:hAnsi="Times New Roman" w:cs="Times New Roman"/>
          <w:kern w:val="0"/>
        </w:rPr>
        <w:t>after the</w:t>
      </w:r>
      <w:r w:rsidR="009978F3">
        <w:rPr>
          <w:rFonts w:ascii="Times New Roman" w:eastAsia="Osaka" w:hAnsi="Times New Roman" w:cs="Times New Roman"/>
          <w:kern w:val="0"/>
        </w:rPr>
        <w:t xml:space="preserve"> article is published</w:t>
      </w:r>
      <w:r w:rsidRPr="000176C9">
        <w:rPr>
          <w:rFonts w:ascii="Times New Roman" w:eastAsia="Osaka" w:hAnsi="Times New Roman" w:cs="Times New Roman"/>
          <w:kern w:val="0"/>
        </w:rPr>
        <w:t>, the committee may make an official announcement</w:t>
      </w:r>
      <w:r w:rsidR="00CF0FC7">
        <w:rPr>
          <w:rFonts w:ascii="Times New Roman" w:eastAsia="Osaka" w:hAnsi="Times New Roman" w:cs="Times New Roman"/>
          <w:kern w:val="0"/>
        </w:rPr>
        <w:t>,</w:t>
      </w:r>
      <w:r w:rsidRPr="000176C9">
        <w:rPr>
          <w:rFonts w:ascii="Times New Roman" w:eastAsia="Osaka" w:hAnsi="Times New Roman" w:cs="Times New Roman"/>
          <w:kern w:val="0"/>
        </w:rPr>
        <w:t xml:space="preserve"> </w:t>
      </w:r>
      <w:r w:rsidR="00CF0FC7" w:rsidRPr="000176C9">
        <w:rPr>
          <w:rFonts w:ascii="Times New Roman" w:eastAsia="Osaka" w:hAnsi="Times New Roman" w:cs="Times New Roman"/>
          <w:kern w:val="0"/>
        </w:rPr>
        <w:t>in the name of the editor-in-chief</w:t>
      </w:r>
      <w:r w:rsidR="00CF0FC7">
        <w:rPr>
          <w:rFonts w:ascii="Times New Roman" w:eastAsia="Osaka" w:hAnsi="Times New Roman" w:cs="Times New Roman"/>
          <w:kern w:val="0"/>
        </w:rPr>
        <w:t>,</w:t>
      </w:r>
      <w:r w:rsidR="00CF0FC7" w:rsidRPr="000176C9">
        <w:rPr>
          <w:rFonts w:ascii="Times New Roman" w:eastAsia="Osaka" w:hAnsi="Times New Roman" w:cs="Times New Roman"/>
          <w:kern w:val="0"/>
        </w:rPr>
        <w:t xml:space="preserve"> </w:t>
      </w:r>
      <w:r w:rsidRPr="000176C9">
        <w:rPr>
          <w:rFonts w:ascii="Times New Roman" w:eastAsia="Osaka" w:hAnsi="Times New Roman" w:cs="Times New Roman"/>
          <w:kern w:val="0"/>
        </w:rPr>
        <w:t>regarding the matter. In the execution of such actions, the editor-in-chief shall refer to the COI Committee and may order remedial actions according to the recommendation of the committee.</w:t>
      </w:r>
    </w:p>
    <w:p w:rsidR="00FE0805" w:rsidRPr="000176C9" w:rsidRDefault="00FE0805" w:rsidP="00084441">
      <w:pPr>
        <w:widowControl/>
        <w:autoSpaceDE w:val="0"/>
        <w:autoSpaceDN w:val="0"/>
        <w:adjustRightInd w:val="0"/>
        <w:snapToGrid w:val="0"/>
        <w:spacing w:line="360" w:lineRule="auto"/>
        <w:ind w:firstLine="425"/>
        <w:rPr>
          <w:rFonts w:ascii="Times New Roman" w:eastAsia="Osaka" w:hAnsi="Times New Roman" w:cs="Times New Roman"/>
          <w:kern w:val="0"/>
        </w:rPr>
      </w:pPr>
    </w:p>
    <w:p w:rsidR="00454D23" w:rsidRPr="00174218" w:rsidRDefault="00EC7132" w:rsidP="00084441">
      <w:pPr>
        <w:widowControl/>
        <w:numPr>
          <w:ilvl w:val="0"/>
          <w:numId w:val="6"/>
        </w:numPr>
        <w:tabs>
          <w:tab w:val="left" w:pos="220"/>
          <w:tab w:val="left" w:pos="720"/>
        </w:tabs>
        <w:autoSpaceDE w:val="0"/>
        <w:autoSpaceDN w:val="0"/>
        <w:adjustRightInd w:val="0"/>
        <w:snapToGrid w:val="0"/>
        <w:spacing w:line="360" w:lineRule="auto"/>
        <w:ind w:hanging="720"/>
        <w:rPr>
          <w:rFonts w:ascii="Times New Roman" w:eastAsia="Osaka" w:hAnsi="Times New Roman" w:cs="Times New Roman"/>
          <w:i/>
          <w:kern w:val="0"/>
        </w:rPr>
      </w:pPr>
      <w:r w:rsidRPr="00174218">
        <w:rPr>
          <w:rFonts w:ascii="Times New Roman" w:eastAsia="Osaka" w:hAnsi="Times New Roman" w:cs="Times New Roman"/>
          <w:i/>
          <w:kern w:val="0"/>
        </w:rPr>
        <w:t>Others</w:t>
      </w:r>
    </w:p>
    <w:p w:rsidR="00EC7132" w:rsidRDefault="00EC7132" w:rsidP="00084441">
      <w:pPr>
        <w:widowControl/>
        <w:autoSpaceDE w:val="0"/>
        <w:autoSpaceDN w:val="0"/>
        <w:adjustRightInd w:val="0"/>
        <w:snapToGrid w:val="0"/>
        <w:spacing w:line="360" w:lineRule="auto"/>
        <w:ind w:firstLine="425"/>
        <w:rPr>
          <w:rFonts w:ascii="Times New Roman" w:eastAsia="Osaka" w:hAnsi="Times New Roman" w:cs="Times New Roman"/>
          <w:kern w:val="0"/>
        </w:rPr>
      </w:pPr>
      <w:r w:rsidRPr="000176C9">
        <w:rPr>
          <w:rFonts w:ascii="Times New Roman" w:eastAsia="Osaka" w:hAnsi="Times New Roman" w:cs="Times New Roman"/>
          <w:kern w:val="0"/>
        </w:rPr>
        <w:t>Other committee chairpersons and members of committees shall verify that act</w:t>
      </w:r>
      <w:r w:rsidR="00C84129">
        <w:rPr>
          <w:rFonts w:ascii="Times New Roman" w:eastAsia="Osaka" w:hAnsi="Times New Roman" w:cs="Times New Roman"/>
          <w:kern w:val="0"/>
        </w:rPr>
        <w:t>ivities related to the Society</w:t>
      </w:r>
      <w:r w:rsidRPr="000176C9">
        <w:rPr>
          <w:rFonts w:ascii="Times New Roman" w:eastAsia="Osaka" w:hAnsi="Times New Roman" w:cs="Times New Roman"/>
          <w:kern w:val="0"/>
        </w:rPr>
        <w:t xml:space="preserve"> </w:t>
      </w:r>
      <w:r w:rsidR="00CF0FC7">
        <w:rPr>
          <w:rFonts w:ascii="Times New Roman" w:eastAsia="Osaka" w:hAnsi="Times New Roman" w:cs="Times New Roman"/>
          <w:kern w:val="0"/>
        </w:rPr>
        <w:t xml:space="preserve">are carried out </w:t>
      </w:r>
      <w:r w:rsidRPr="000176C9">
        <w:rPr>
          <w:rFonts w:ascii="Times New Roman" w:eastAsia="Osaka" w:hAnsi="Times New Roman" w:cs="Times New Roman"/>
          <w:kern w:val="0"/>
        </w:rPr>
        <w:t xml:space="preserve">is in accordance with the Policy, and </w:t>
      </w:r>
      <w:r w:rsidR="00CF0FC7">
        <w:rPr>
          <w:rFonts w:ascii="Times New Roman" w:eastAsia="Osaka" w:hAnsi="Times New Roman" w:cs="Times New Roman"/>
          <w:kern w:val="0"/>
        </w:rPr>
        <w:t xml:space="preserve">if </w:t>
      </w:r>
      <w:r w:rsidR="00366A13">
        <w:rPr>
          <w:rFonts w:ascii="Times New Roman" w:eastAsia="Osaka" w:hAnsi="Times New Roman" w:cs="Times New Roman"/>
          <w:kern w:val="0"/>
        </w:rPr>
        <w:t>the activities</w:t>
      </w:r>
      <w:r w:rsidR="00CF0FC7">
        <w:rPr>
          <w:rFonts w:ascii="Times New Roman" w:eastAsia="Osaka" w:hAnsi="Times New Roman" w:cs="Times New Roman"/>
          <w:kern w:val="0"/>
        </w:rPr>
        <w:t xml:space="preserve"> are not</w:t>
      </w:r>
      <w:r w:rsidR="00366A13" w:rsidRPr="00366A13">
        <w:rPr>
          <w:rFonts w:ascii="Times New Roman" w:eastAsia="Osaka" w:hAnsi="Times New Roman" w:cs="Times New Roman"/>
          <w:kern w:val="0"/>
        </w:rPr>
        <w:t xml:space="preserve"> </w:t>
      </w:r>
      <w:r w:rsidR="00366A13" w:rsidRPr="000176C9">
        <w:rPr>
          <w:rFonts w:ascii="Times New Roman" w:eastAsia="Osaka" w:hAnsi="Times New Roman" w:cs="Times New Roman"/>
          <w:kern w:val="0"/>
        </w:rPr>
        <w:t>in accordance with the Policy</w:t>
      </w:r>
      <w:r w:rsidRPr="000176C9">
        <w:rPr>
          <w:rFonts w:ascii="Times New Roman" w:eastAsia="Osaka" w:hAnsi="Times New Roman" w:cs="Times New Roman"/>
          <w:kern w:val="0"/>
        </w:rPr>
        <w:t xml:space="preserve">, appropriate actions to </w:t>
      </w:r>
      <w:r w:rsidR="000374B2">
        <w:rPr>
          <w:rFonts w:ascii="Times New Roman" w:eastAsia="Osaka" w:hAnsi="Times New Roman" w:cs="Times New Roman"/>
          <w:kern w:val="0"/>
        </w:rPr>
        <w:t>deal with</w:t>
      </w:r>
      <w:r w:rsidRPr="000176C9">
        <w:rPr>
          <w:rFonts w:ascii="Times New Roman" w:eastAsia="Osaka" w:hAnsi="Times New Roman" w:cs="Times New Roman"/>
          <w:kern w:val="0"/>
        </w:rPr>
        <w:t xml:space="preserve"> the matter</w:t>
      </w:r>
      <w:r w:rsidR="00BC2D05">
        <w:rPr>
          <w:rFonts w:ascii="Times New Roman" w:eastAsia="Osaka" w:hAnsi="Times New Roman" w:cs="Times New Roman"/>
          <w:kern w:val="0"/>
        </w:rPr>
        <w:t xml:space="preserve"> shall be considered</w:t>
      </w:r>
      <w:r w:rsidRPr="000176C9">
        <w:rPr>
          <w:rFonts w:ascii="Times New Roman" w:eastAsia="Osaka" w:hAnsi="Times New Roman" w:cs="Times New Roman"/>
          <w:kern w:val="0"/>
        </w:rPr>
        <w:t>. The committee may refer to the COI C</w:t>
      </w:r>
      <w:r w:rsidR="00C84129">
        <w:rPr>
          <w:rFonts w:ascii="Times New Roman" w:eastAsia="Osaka" w:hAnsi="Times New Roman" w:cs="Times New Roman"/>
          <w:kern w:val="0"/>
        </w:rPr>
        <w:t>ommittee regarding such actions</w:t>
      </w:r>
      <w:r w:rsidRPr="000176C9">
        <w:rPr>
          <w:rFonts w:ascii="Times New Roman" w:eastAsia="Osaka" w:hAnsi="Times New Roman" w:cs="Times New Roman"/>
          <w:kern w:val="0"/>
        </w:rPr>
        <w:t xml:space="preserve"> and order remedial actions according to the recommendation of the committee.</w:t>
      </w:r>
    </w:p>
    <w:p w:rsidR="00454D23" w:rsidRPr="000176C9" w:rsidRDefault="00454D23" w:rsidP="00084441">
      <w:pPr>
        <w:widowControl/>
        <w:tabs>
          <w:tab w:val="left" w:pos="220"/>
          <w:tab w:val="left" w:pos="720"/>
        </w:tabs>
        <w:autoSpaceDE w:val="0"/>
        <w:autoSpaceDN w:val="0"/>
        <w:adjustRightInd w:val="0"/>
        <w:snapToGrid w:val="0"/>
        <w:spacing w:line="360" w:lineRule="auto"/>
        <w:ind w:left="720"/>
        <w:rPr>
          <w:rFonts w:ascii="Times New Roman" w:eastAsia="Osaka" w:hAnsi="Times New Roman" w:cs="Times New Roman"/>
          <w:kern w:val="0"/>
        </w:rPr>
      </w:pPr>
    </w:p>
    <w:p w:rsidR="00EC7132" w:rsidRPr="00174218" w:rsidRDefault="00EC7132" w:rsidP="00084441">
      <w:pPr>
        <w:widowControl/>
        <w:autoSpaceDE w:val="0"/>
        <w:autoSpaceDN w:val="0"/>
        <w:adjustRightInd w:val="0"/>
        <w:snapToGrid w:val="0"/>
        <w:spacing w:line="360" w:lineRule="auto"/>
        <w:rPr>
          <w:rFonts w:ascii="Times New Roman" w:eastAsia="Osaka" w:hAnsi="Times New Roman" w:cs="Times New Roman"/>
          <w:b/>
          <w:color w:val="262626"/>
          <w:kern w:val="0"/>
        </w:rPr>
      </w:pPr>
      <w:r w:rsidRPr="00174218">
        <w:rPr>
          <w:rFonts w:ascii="Times New Roman" w:eastAsia="Osaka" w:hAnsi="Times New Roman" w:cs="Times New Roman"/>
          <w:b/>
          <w:color w:val="262626"/>
          <w:kern w:val="0"/>
        </w:rPr>
        <w:t>VII. Violation of Policy and Accountability</w:t>
      </w:r>
    </w:p>
    <w:p w:rsidR="00454D23" w:rsidRPr="00174218" w:rsidRDefault="00EC7132" w:rsidP="00084441">
      <w:pPr>
        <w:pStyle w:val="a5"/>
        <w:widowControl/>
        <w:numPr>
          <w:ilvl w:val="1"/>
          <w:numId w:val="5"/>
        </w:numPr>
        <w:tabs>
          <w:tab w:val="left" w:pos="220"/>
          <w:tab w:val="left" w:pos="720"/>
        </w:tabs>
        <w:autoSpaceDE w:val="0"/>
        <w:autoSpaceDN w:val="0"/>
        <w:adjustRightInd w:val="0"/>
        <w:snapToGrid w:val="0"/>
        <w:spacing w:line="360" w:lineRule="auto"/>
        <w:ind w:leftChars="0" w:left="0" w:firstLine="0"/>
        <w:rPr>
          <w:rFonts w:ascii="Times New Roman" w:eastAsia="Osaka" w:hAnsi="Times New Roman" w:cs="Times New Roman"/>
          <w:i/>
          <w:kern w:val="0"/>
        </w:rPr>
      </w:pPr>
      <w:r w:rsidRPr="00174218">
        <w:rPr>
          <w:rFonts w:ascii="Times New Roman" w:eastAsia="Osaka" w:hAnsi="Times New Roman" w:cs="Times New Roman"/>
          <w:i/>
          <w:kern w:val="0"/>
        </w:rPr>
        <w:t>Violation of Policy</w:t>
      </w:r>
    </w:p>
    <w:p w:rsidR="00EC7132" w:rsidRPr="000176C9" w:rsidRDefault="00EC7132" w:rsidP="00084441">
      <w:pPr>
        <w:widowControl/>
        <w:tabs>
          <w:tab w:val="left" w:pos="220"/>
          <w:tab w:val="left" w:pos="720"/>
        </w:tabs>
        <w:autoSpaceDE w:val="0"/>
        <w:autoSpaceDN w:val="0"/>
        <w:adjustRightInd w:val="0"/>
        <w:snapToGrid w:val="0"/>
        <w:spacing w:line="360" w:lineRule="auto"/>
        <w:ind w:firstLine="425"/>
        <w:rPr>
          <w:rFonts w:ascii="Times New Roman" w:eastAsia="Osaka" w:hAnsi="Times New Roman" w:cs="Times New Roman"/>
          <w:kern w:val="0"/>
        </w:rPr>
      </w:pPr>
      <w:r w:rsidRPr="000176C9">
        <w:rPr>
          <w:rFonts w:ascii="Times New Roman" w:eastAsia="Osaka" w:hAnsi="Times New Roman" w:cs="Times New Roman"/>
          <w:kern w:val="0"/>
        </w:rPr>
        <w:t>The Boa</w:t>
      </w:r>
      <w:r w:rsidR="005C0165">
        <w:rPr>
          <w:rFonts w:ascii="Times New Roman" w:eastAsia="Osaka" w:hAnsi="Times New Roman" w:cs="Times New Roman"/>
          <w:kern w:val="0"/>
        </w:rPr>
        <w:t>rd of Directors of the Society</w:t>
      </w:r>
      <w:r w:rsidRPr="000176C9">
        <w:rPr>
          <w:rFonts w:ascii="Times New Roman" w:eastAsia="Osaka" w:hAnsi="Times New Roman" w:cs="Times New Roman"/>
          <w:kern w:val="0"/>
        </w:rPr>
        <w:t xml:space="preserve"> is authorized </w:t>
      </w:r>
      <w:r w:rsidRPr="00873E84">
        <w:rPr>
          <w:rFonts w:ascii="Times New Roman" w:eastAsia="Osaka" w:hAnsi="Times New Roman" w:cs="Times New Roman"/>
          <w:kern w:val="0"/>
        </w:rPr>
        <w:t xml:space="preserve">to </w:t>
      </w:r>
      <w:r w:rsidR="00EC7702" w:rsidRPr="00873E84">
        <w:rPr>
          <w:rFonts w:ascii="Times New Roman" w:eastAsia="Osaka" w:hAnsi="Times New Roman" w:cs="Times New Roman"/>
          <w:kern w:val="0"/>
        </w:rPr>
        <w:t>make decisions regarding</w:t>
      </w:r>
      <w:r w:rsidRPr="00873E84">
        <w:rPr>
          <w:rFonts w:ascii="Times New Roman" w:eastAsia="Osaka" w:hAnsi="Times New Roman" w:cs="Times New Roman"/>
          <w:kern w:val="0"/>
        </w:rPr>
        <w:t xml:space="preserve"> behavior that </w:t>
      </w:r>
      <w:r w:rsidR="00305DE1" w:rsidRPr="00873E84">
        <w:rPr>
          <w:rFonts w:ascii="Times New Roman" w:eastAsia="Osaka" w:hAnsi="Times New Roman" w:cs="Times New Roman"/>
          <w:kern w:val="0"/>
        </w:rPr>
        <w:t>possibly</w:t>
      </w:r>
      <w:r w:rsidRPr="00873E84">
        <w:rPr>
          <w:rFonts w:ascii="Times New Roman" w:eastAsia="Osaka" w:hAnsi="Times New Roman" w:cs="Times New Roman"/>
          <w:kern w:val="0"/>
        </w:rPr>
        <w:t xml:space="preserve"> </w:t>
      </w:r>
      <w:r w:rsidR="00EC7702" w:rsidRPr="00873E84">
        <w:rPr>
          <w:rFonts w:ascii="Times New Roman" w:eastAsia="Osaka" w:hAnsi="Times New Roman" w:cs="Times New Roman"/>
          <w:kern w:val="0"/>
        </w:rPr>
        <w:t>violate</w:t>
      </w:r>
      <w:r w:rsidR="004242C5" w:rsidRPr="00873E84">
        <w:rPr>
          <w:rFonts w:ascii="Times New Roman" w:eastAsia="Osaka" w:hAnsi="Times New Roman" w:cs="Times New Roman"/>
          <w:kern w:val="0"/>
        </w:rPr>
        <w:t>s</w:t>
      </w:r>
      <w:r w:rsidRPr="000176C9">
        <w:rPr>
          <w:rFonts w:ascii="Times New Roman" w:eastAsia="Osaka" w:hAnsi="Times New Roman" w:cs="Times New Roman"/>
          <w:kern w:val="0"/>
        </w:rPr>
        <w:t xml:space="preserve"> the Policy, according to the appropriate rules. They shall refer</w:t>
      </w:r>
      <w:r w:rsidR="00F76846">
        <w:rPr>
          <w:rFonts w:ascii="Times New Roman" w:eastAsia="Osaka" w:hAnsi="Times New Roman" w:cs="Times New Roman"/>
          <w:kern w:val="0"/>
        </w:rPr>
        <w:t xml:space="preserve"> the possible Policy violation</w:t>
      </w:r>
      <w:r w:rsidRPr="000176C9">
        <w:rPr>
          <w:rFonts w:ascii="Times New Roman" w:eastAsia="Osaka" w:hAnsi="Times New Roman" w:cs="Times New Roman"/>
          <w:kern w:val="0"/>
        </w:rPr>
        <w:t xml:space="preserve"> to the Ethics Committee (or any other appropriate committee), discuss the matter </w:t>
      </w:r>
      <w:r w:rsidR="001837DE">
        <w:rPr>
          <w:rFonts w:ascii="Times New Roman" w:eastAsia="Osaka" w:hAnsi="Times New Roman" w:cs="Times New Roman"/>
          <w:kern w:val="0"/>
        </w:rPr>
        <w:t>on the basis of</w:t>
      </w:r>
      <w:r w:rsidRPr="000176C9">
        <w:rPr>
          <w:rFonts w:ascii="Times New Roman" w:eastAsia="Osaka" w:hAnsi="Times New Roman" w:cs="Times New Roman"/>
          <w:kern w:val="0"/>
        </w:rPr>
        <w:t xml:space="preserve"> the recommendation of the relevant committee, and if a major violation is confirmed, take the following actions</w:t>
      </w:r>
      <w:r w:rsidR="007F4F5F">
        <w:rPr>
          <w:rFonts w:ascii="Times New Roman" w:eastAsia="Osaka" w:hAnsi="Times New Roman" w:cs="Times New Roman"/>
          <w:kern w:val="0"/>
        </w:rPr>
        <w:t xml:space="preserve"> against the violator</w:t>
      </w:r>
      <w:r w:rsidRPr="000176C9">
        <w:rPr>
          <w:rFonts w:ascii="Times New Roman" w:eastAsia="Osaka" w:hAnsi="Times New Roman" w:cs="Times New Roman"/>
          <w:kern w:val="0"/>
        </w:rPr>
        <w:t xml:space="preserve">, all or in part, for a certain period, depending on the </w:t>
      </w:r>
      <w:r w:rsidR="0049028C">
        <w:rPr>
          <w:rFonts w:ascii="Times New Roman" w:eastAsia="Osaka" w:hAnsi="Times New Roman" w:cs="Times New Roman"/>
          <w:kern w:val="0"/>
        </w:rPr>
        <w:t>severity</w:t>
      </w:r>
      <w:r w:rsidRPr="000176C9">
        <w:rPr>
          <w:rFonts w:ascii="Times New Roman" w:eastAsia="Osaka" w:hAnsi="Times New Roman" w:cs="Times New Roman"/>
          <w:kern w:val="0"/>
        </w:rPr>
        <w:t xml:space="preserve"> of the violation.</w:t>
      </w:r>
    </w:p>
    <w:p w:rsidR="00AE2A7E" w:rsidRDefault="00EC7132" w:rsidP="00084441">
      <w:pPr>
        <w:pStyle w:val="a5"/>
        <w:widowControl/>
        <w:numPr>
          <w:ilvl w:val="0"/>
          <w:numId w:val="9"/>
        </w:numPr>
        <w:tabs>
          <w:tab w:val="left" w:pos="940"/>
          <w:tab w:val="left" w:pos="1440"/>
        </w:tabs>
        <w:autoSpaceDE w:val="0"/>
        <w:autoSpaceDN w:val="0"/>
        <w:adjustRightInd w:val="0"/>
        <w:snapToGrid w:val="0"/>
        <w:spacing w:line="360" w:lineRule="auto"/>
        <w:ind w:leftChars="0"/>
        <w:rPr>
          <w:rFonts w:ascii="Times New Roman" w:eastAsia="Osaka" w:hAnsi="Times New Roman" w:cs="Times New Roman"/>
          <w:kern w:val="0"/>
        </w:rPr>
      </w:pPr>
      <w:r w:rsidRPr="00AE2A7E">
        <w:rPr>
          <w:rFonts w:ascii="Times New Roman" w:eastAsia="Osaka" w:hAnsi="Times New Roman" w:cs="Times New Roman"/>
          <w:kern w:val="0"/>
        </w:rPr>
        <w:t>Prohibit</w:t>
      </w:r>
      <w:r w:rsidR="00873E84">
        <w:rPr>
          <w:rFonts w:ascii="Times New Roman" w:eastAsia="Osaka" w:hAnsi="Times New Roman" w:cs="Times New Roman"/>
          <w:kern w:val="0"/>
        </w:rPr>
        <w:t xml:space="preserve"> </w:t>
      </w:r>
      <w:r w:rsidRPr="00AE2A7E">
        <w:rPr>
          <w:rFonts w:ascii="Times New Roman" w:eastAsia="Osaka" w:hAnsi="Times New Roman" w:cs="Times New Roman"/>
          <w:kern w:val="0"/>
        </w:rPr>
        <w:t>from making presentations at any confer</w:t>
      </w:r>
      <w:r w:rsidR="00454D23" w:rsidRPr="00AE2A7E">
        <w:rPr>
          <w:rFonts w:ascii="Times New Roman" w:eastAsia="Osaka" w:hAnsi="Times New Roman" w:cs="Times New Roman"/>
          <w:kern w:val="0"/>
        </w:rPr>
        <w:t>ences organized by the Society</w:t>
      </w:r>
    </w:p>
    <w:p w:rsidR="00AE2A7E" w:rsidRDefault="00EC7132" w:rsidP="00084441">
      <w:pPr>
        <w:pStyle w:val="a5"/>
        <w:widowControl/>
        <w:numPr>
          <w:ilvl w:val="0"/>
          <w:numId w:val="9"/>
        </w:numPr>
        <w:tabs>
          <w:tab w:val="left" w:pos="940"/>
          <w:tab w:val="left" w:pos="1440"/>
        </w:tabs>
        <w:autoSpaceDE w:val="0"/>
        <w:autoSpaceDN w:val="0"/>
        <w:adjustRightInd w:val="0"/>
        <w:snapToGrid w:val="0"/>
        <w:spacing w:line="360" w:lineRule="auto"/>
        <w:ind w:leftChars="0"/>
        <w:rPr>
          <w:rFonts w:ascii="Times New Roman" w:eastAsia="Osaka" w:hAnsi="Times New Roman" w:cs="Times New Roman"/>
          <w:kern w:val="0"/>
        </w:rPr>
      </w:pPr>
      <w:r w:rsidRPr="00AE2A7E">
        <w:rPr>
          <w:rFonts w:ascii="Times New Roman" w:eastAsia="Osaka" w:hAnsi="Times New Roman" w:cs="Times New Roman"/>
          <w:kern w:val="0"/>
        </w:rPr>
        <w:t>Prohibit from publishing articles in publ</w:t>
      </w:r>
      <w:r w:rsidR="00454D23" w:rsidRPr="00AE2A7E">
        <w:rPr>
          <w:rFonts w:ascii="Times New Roman" w:eastAsia="Osaka" w:hAnsi="Times New Roman" w:cs="Times New Roman"/>
          <w:kern w:val="0"/>
        </w:rPr>
        <w:t>ications issued by the Society</w:t>
      </w:r>
    </w:p>
    <w:p w:rsidR="00AE2A7E" w:rsidRDefault="00EC7132" w:rsidP="00084441">
      <w:pPr>
        <w:pStyle w:val="a5"/>
        <w:widowControl/>
        <w:numPr>
          <w:ilvl w:val="0"/>
          <w:numId w:val="9"/>
        </w:numPr>
        <w:tabs>
          <w:tab w:val="left" w:pos="940"/>
          <w:tab w:val="left" w:pos="1440"/>
        </w:tabs>
        <w:autoSpaceDE w:val="0"/>
        <w:autoSpaceDN w:val="0"/>
        <w:adjustRightInd w:val="0"/>
        <w:snapToGrid w:val="0"/>
        <w:spacing w:line="360" w:lineRule="auto"/>
        <w:ind w:leftChars="0"/>
        <w:rPr>
          <w:rFonts w:ascii="Times New Roman" w:eastAsia="Osaka" w:hAnsi="Times New Roman" w:cs="Times New Roman"/>
          <w:kern w:val="0"/>
        </w:rPr>
      </w:pPr>
      <w:r w:rsidRPr="00AE2A7E">
        <w:rPr>
          <w:rFonts w:ascii="Times New Roman" w:eastAsia="Osaka" w:hAnsi="Times New Roman" w:cs="Times New Roman"/>
          <w:kern w:val="0"/>
        </w:rPr>
        <w:t>Prohibit from acting as a chairperson of confer</w:t>
      </w:r>
      <w:r w:rsidR="00454D23" w:rsidRPr="00AE2A7E">
        <w:rPr>
          <w:rFonts w:ascii="Times New Roman" w:eastAsia="Osaka" w:hAnsi="Times New Roman" w:cs="Times New Roman"/>
          <w:kern w:val="0"/>
        </w:rPr>
        <w:t>ences organized by the Society</w:t>
      </w:r>
    </w:p>
    <w:p w:rsidR="00AE2A7E" w:rsidRDefault="00EC7132" w:rsidP="00084441">
      <w:pPr>
        <w:pStyle w:val="a5"/>
        <w:widowControl/>
        <w:numPr>
          <w:ilvl w:val="0"/>
          <w:numId w:val="9"/>
        </w:numPr>
        <w:tabs>
          <w:tab w:val="left" w:pos="940"/>
          <w:tab w:val="left" w:pos="1440"/>
        </w:tabs>
        <w:autoSpaceDE w:val="0"/>
        <w:autoSpaceDN w:val="0"/>
        <w:adjustRightInd w:val="0"/>
        <w:snapToGrid w:val="0"/>
        <w:spacing w:line="360" w:lineRule="auto"/>
        <w:ind w:leftChars="0"/>
        <w:rPr>
          <w:rFonts w:ascii="Times New Roman" w:eastAsia="Osaka" w:hAnsi="Times New Roman" w:cs="Times New Roman"/>
          <w:kern w:val="0"/>
        </w:rPr>
      </w:pPr>
      <w:r w:rsidRPr="00AE2A7E">
        <w:rPr>
          <w:rFonts w:ascii="Times New Roman" w:eastAsia="Osaka" w:hAnsi="Times New Roman" w:cs="Times New Roman"/>
          <w:kern w:val="0"/>
        </w:rPr>
        <w:lastRenderedPageBreak/>
        <w:t>Prohibit from becoming a member of the Board of Directors, committees, or</w:t>
      </w:r>
      <w:r w:rsidR="00454D23" w:rsidRPr="00AE2A7E">
        <w:rPr>
          <w:rFonts w:ascii="Times New Roman" w:eastAsia="Osaka" w:hAnsi="Times New Roman" w:cs="Times New Roman"/>
          <w:kern w:val="0"/>
        </w:rPr>
        <w:t xml:space="preserve"> working groups of the Society</w:t>
      </w:r>
    </w:p>
    <w:p w:rsidR="00AE2A7E" w:rsidRDefault="00EC7132" w:rsidP="00084441">
      <w:pPr>
        <w:pStyle w:val="a5"/>
        <w:widowControl/>
        <w:numPr>
          <w:ilvl w:val="0"/>
          <w:numId w:val="9"/>
        </w:numPr>
        <w:tabs>
          <w:tab w:val="left" w:pos="940"/>
          <w:tab w:val="left" w:pos="1440"/>
        </w:tabs>
        <w:autoSpaceDE w:val="0"/>
        <w:autoSpaceDN w:val="0"/>
        <w:adjustRightInd w:val="0"/>
        <w:snapToGrid w:val="0"/>
        <w:spacing w:line="360" w:lineRule="auto"/>
        <w:ind w:leftChars="0"/>
        <w:rPr>
          <w:rFonts w:ascii="Times New Roman" w:eastAsia="Osaka" w:hAnsi="Times New Roman" w:cs="Times New Roman"/>
          <w:kern w:val="0"/>
        </w:rPr>
      </w:pPr>
      <w:r w:rsidRPr="00AE2A7E">
        <w:rPr>
          <w:rFonts w:ascii="Times New Roman" w:eastAsia="Osaka" w:hAnsi="Times New Roman" w:cs="Times New Roman"/>
          <w:kern w:val="0"/>
        </w:rPr>
        <w:t>Dismiss</w:t>
      </w:r>
      <w:r w:rsidR="002519EE" w:rsidRPr="002519EE">
        <w:rPr>
          <w:rFonts w:ascii="Times New Roman" w:eastAsia="Osaka" w:hAnsi="Times New Roman" w:cs="Times New Roman"/>
          <w:kern w:val="0"/>
        </w:rPr>
        <w:t xml:space="preserve"> </w:t>
      </w:r>
      <w:r w:rsidRPr="00AE2A7E">
        <w:rPr>
          <w:rFonts w:ascii="Times New Roman" w:eastAsia="Osaka" w:hAnsi="Times New Roman" w:cs="Times New Roman"/>
          <w:kern w:val="0"/>
        </w:rPr>
        <w:t xml:space="preserve">as, or prohibit </w:t>
      </w:r>
      <w:r w:rsidR="002519EE">
        <w:rPr>
          <w:rFonts w:ascii="Times New Roman" w:eastAsia="Osaka" w:hAnsi="Times New Roman" w:cs="Times New Roman"/>
          <w:kern w:val="0"/>
        </w:rPr>
        <w:t>from</w:t>
      </w:r>
      <w:r w:rsidRPr="00AE2A7E">
        <w:rPr>
          <w:rFonts w:ascii="Times New Roman" w:eastAsia="Osaka" w:hAnsi="Times New Roman" w:cs="Times New Roman"/>
          <w:kern w:val="0"/>
        </w:rPr>
        <w:t xml:space="preserve"> becoming</w:t>
      </w:r>
      <w:r w:rsidR="007063FD">
        <w:rPr>
          <w:rFonts w:ascii="Times New Roman" w:eastAsia="Osaka" w:hAnsi="Times New Roman" w:cs="Times New Roman"/>
          <w:kern w:val="0"/>
        </w:rPr>
        <w:t>,</w:t>
      </w:r>
      <w:r w:rsidR="00454D23" w:rsidRPr="00AE2A7E">
        <w:rPr>
          <w:rFonts w:ascii="Times New Roman" w:eastAsia="Osaka" w:hAnsi="Times New Roman" w:cs="Times New Roman"/>
          <w:kern w:val="0"/>
        </w:rPr>
        <w:t xml:space="preserve"> a councilor of the Society</w:t>
      </w:r>
    </w:p>
    <w:p w:rsidR="00EC7132" w:rsidRDefault="00FE1604" w:rsidP="00084441">
      <w:pPr>
        <w:pStyle w:val="a5"/>
        <w:widowControl/>
        <w:numPr>
          <w:ilvl w:val="0"/>
          <w:numId w:val="9"/>
        </w:numPr>
        <w:tabs>
          <w:tab w:val="left" w:pos="940"/>
          <w:tab w:val="left" w:pos="1440"/>
        </w:tabs>
        <w:autoSpaceDE w:val="0"/>
        <w:autoSpaceDN w:val="0"/>
        <w:adjustRightInd w:val="0"/>
        <w:snapToGrid w:val="0"/>
        <w:spacing w:line="360" w:lineRule="auto"/>
        <w:ind w:leftChars="0"/>
        <w:rPr>
          <w:rFonts w:ascii="Times New Roman" w:eastAsia="Osaka" w:hAnsi="Times New Roman" w:cs="Times New Roman"/>
          <w:kern w:val="0"/>
        </w:rPr>
      </w:pPr>
      <w:r>
        <w:rPr>
          <w:rFonts w:ascii="Times New Roman" w:eastAsia="Osaka" w:hAnsi="Times New Roman" w:cs="Times New Roman"/>
          <w:kern w:val="0"/>
        </w:rPr>
        <w:t>Suspend</w:t>
      </w:r>
      <w:r w:rsidR="00EC7132" w:rsidRPr="00AE2A7E">
        <w:rPr>
          <w:rFonts w:ascii="Times New Roman" w:eastAsia="Osaka" w:hAnsi="Times New Roman" w:cs="Times New Roman"/>
          <w:kern w:val="0"/>
        </w:rPr>
        <w:t xml:space="preserve"> membership, </w:t>
      </w:r>
      <w:r w:rsidR="00723E2B">
        <w:rPr>
          <w:rFonts w:ascii="Times New Roman" w:eastAsia="Osaka" w:hAnsi="Times New Roman" w:cs="Times New Roman"/>
          <w:kern w:val="0"/>
        </w:rPr>
        <w:t xml:space="preserve">strike </w:t>
      </w:r>
      <w:r w:rsidR="00454D23" w:rsidRPr="00AE2A7E">
        <w:rPr>
          <w:rFonts w:ascii="Times New Roman" w:eastAsia="Osaka" w:hAnsi="Times New Roman" w:cs="Times New Roman"/>
          <w:kern w:val="0"/>
        </w:rPr>
        <w:t>from the rolls of the Society</w:t>
      </w:r>
      <w:r w:rsidR="00EC7132" w:rsidRPr="00AE2A7E">
        <w:rPr>
          <w:rFonts w:ascii="Times New Roman" w:eastAsia="Osaka" w:hAnsi="Times New Roman" w:cs="Times New Roman"/>
          <w:kern w:val="0"/>
        </w:rPr>
        <w:t xml:space="preserve">, </w:t>
      </w:r>
      <w:r w:rsidR="00723E2B">
        <w:rPr>
          <w:rFonts w:ascii="Times New Roman" w:eastAsia="Osaka" w:hAnsi="Times New Roman" w:cs="Times New Roman"/>
          <w:kern w:val="0"/>
        </w:rPr>
        <w:t>and reject</w:t>
      </w:r>
      <w:r w:rsidR="00EC7132" w:rsidRPr="00AE2A7E">
        <w:rPr>
          <w:rFonts w:ascii="Times New Roman" w:eastAsia="Osaka" w:hAnsi="Times New Roman" w:cs="Times New Roman"/>
          <w:kern w:val="0"/>
        </w:rPr>
        <w:t xml:space="preserve"> any membership application</w:t>
      </w:r>
      <w:r w:rsidR="00723E2B">
        <w:rPr>
          <w:rFonts w:ascii="Times New Roman" w:eastAsia="Osaka" w:hAnsi="Times New Roman" w:cs="Times New Roman"/>
          <w:kern w:val="0"/>
        </w:rPr>
        <w:t xml:space="preserve"> </w:t>
      </w:r>
    </w:p>
    <w:p w:rsidR="00AE2A7E" w:rsidRPr="00AE2A7E" w:rsidRDefault="00AE2A7E" w:rsidP="00084441">
      <w:pPr>
        <w:widowControl/>
        <w:tabs>
          <w:tab w:val="left" w:pos="940"/>
          <w:tab w:val="left" w:pos="1440"/>
        </w:tabs>
        <w:autoSpaceDE w:val="0"/>
        <w:autoSpaceDN w:val="0"/>
        <w:adjustRightInd w:val="0"/>
        <w:snapToGrid w:val="0"/>
        <w:spacing w:line="360" w:lineRule="auto"/>
        <w:rPr>
          <w:rFonts w:ascii="Times New Roman" w:eastAsia="Osaka" w:hAnsi="Times New Roman" w:cs="Times New Roman"/>
          <w:kern w:val="0"/>
        </w:rPr>
      </w:pPr>
    </w:p>
    <w:p w:rsidR="00454D23" w:rsidRPr="00174218" w:rsidRDefault="00EC7132" w:rsidP="00084441">
      <w:pPr>
        <w:pStyle w:val="a5"/>
        <w:widowControl/>
        <w:numPr>
          <w:ilvl w:val="1"/>
          <w:numId w:val="5"/>
        </w:numPr>
        <w:tabs>
          <w:tab w:val="left" w:pos="220"/>
          <w:tab w:val="left" w:pos="720"/>
        </w:tabs>
        <w:autoSpaceDE w:val="0"/>
        <w:autoSpaceDN w:val="0"/>
        <w:adjustRightInd w:val="0"/>
        <w:snapToGrid w:val="0"/>
        <w:spacing w:line="360" w:lineRule="auto"/>
        <w:ind w:leftChars="0" w:left="284" w:hanging="284"/>
        <w:rPr>
          <w:rFonts w:ascii="Times New Roman" w:eastAsia="Osaka" w:hAnsi="Times New Roman" w:cs="Times New Roman"/>
          <w:i/>
          <w:kern w:val="0"/>
        </w:rPr>
      </w:pPr>
      <w:r w:rsidRPr="00174218">
        <w:rPr>
          <w:rFonts w:ascii="Times New Roman" w:eastAsia="Osaka" w:hAnsi="Times New Roman" w:cs="Times New Roman"/>
          <w:i/>
          <w:kern w:val="0"/>
        </w:rPr>
        <w:t>Statement of Objections to Sanctions</w:t>
      </w:r>
    </w:p>
    <w:p w:rsidR="00EC7132" w:rsidRDefault="00EC7132" w:rsidP="00084441">
      <w:pPr>
        <w:widowControl/>
        <w:tabs>
          <w:tab w:val="left" w:pos="0"/>
          <w:tab w:val="left" w:pos="220"/>
        </w:tabs>
        <w:autoSpaceDE w:val="0"/>
        <w:autoSpaceDN w:val="0"/>
        <w:adjustRightInd w:val="0"/>
        <w:snapToGrid w:val="0"/>
        <w:spacing w:line="360" w:lineRule="auto"/>
        <w:ind w:leftChars="-5" w:left="-12" w:firstLine="290"/>
        <w:rPr>
          <w:rFonts w:ascii="Times New Roman" w:eastAsia="Osaka" w:hAnsi="Times New Roman" w:cs="Times New Roman"/>
          <w:kern w:val="0"/>
        </w:rPr>
      </w:pPr>
      <w:r w:rsidRPr="000176C9">
        <w:rPr>
          <w:rFonts w:ascii="Times New Roman" w:eastAsia="Osaka" w:hAnsi="Times New Roman" w:cs="Times New Roman"/>
          <w:kern w:val="0"/>
        </w:rPr>
        <w:t>Persons who are subject to sanctions may explain their objections to the Societ</w:t>
      </w:r>
      <w:r w:rsidR="002D145C">
        <w:rPr>
          <w:rFonts w:ascii="Times New Roman" w:eastAsia="Osaka" w:hAnsi="Times New Roman" w:cs="Times New Roman"/>
          <w:kern w:val="0"/>
        </w:rPr>
        <w:t>y.</w:t>
      </w:r>
      <w:r w:rsidRPr="000176C9">
        <w:rPr>
          <w:rFonts w:ascii="Times New Roman" w:eastAsia="Osaka" w:hAnsi="Times New Roman" w:cs="Times New Roman"/>
          <w:kern w:val="0"/>
        </w:rPr>
        <w:t xml:space="preserve"> If the president of the Soc</w:t>
      </w:r>
      <w:r w:rsidR="001F2D77">
        <w:rPr>
          <w:rFonts w:ascii="Times New Roman" w:eastAsia="Osaka" w:hAnsi="Times New Roman" w:cs="Times New Roman"/>
          <w:kern w:val="0"/>
        </w:rPr>
        <w:t>iet</w:t>
      </w:r>
      <w:r w:rsidR="002D145C">
        <w:rPr>
          <w:rFonts w:ascii="Times New Roman" w:eastAsia="Osaka" w:hAnsi="Times New Roman" w:cs="Times New Roman"/>
          <w:kern w:val="0"/>
        </w:rPr>
        <w:t xml:space="preserve">y </w:t>
      </w:r>
      <w:r w:rsidR="001F2D77">
        <w:rPr>
          <w:rFonts w:ascii="Times New Roman" w:eastAsia="Osaka" w:hAnsi="Times New Roman" w:cs="Times New Roman"/>
          <w:kern w:val="0"/>
        </w:rPr>
        <w:t xml:space="preserve">accepts the objections, </w:t>
      </w:r>
      <w:r w:rsidRPr="000176C9">
        <w:rPr>
          <w:rFonts w:ascii="Times New Roman" w:eastAsia="Osaka" w:hAnsi="Times New Roman" w:cs="Times New Roman"/>
          <w:kern w:val="0"/>
        </w:rPr>
        <w:t>he</w:t>
      </w:r>
      <w:r w:rsidR="001F2D77">
        <w:rPr>
          <w:rFonts w:ascii="Times New Roman" w:eastAsia="Osaka" w:hAnsi="Times New Roman" w:cs="Times New Roman"/>
          <w:kern w:val="0"/>
        </w:rPr>
        <w:t xml:space="preserve"> or she</w:t>
      </w:r>
      <w:r w:rsidRPr="000176C9">
        <w:rPr>
          <w:rFonts w:ascii="Times New Roman" w:eastAsia="Osaka" w:hAnsi="Times New Roman" w:cs="Times New Roman"/>
          <w:kern w:val="0"/>
        </w:rPr>
        <w:t xml:space="preserve"> shall immediately set up a deliberation committ</w:t>
      </w:r>
      <w:r w:rsidR="00454D23">
        <w:rPr>
          <w:rFonts w:ascii="Times New Roman" w:eastAsia="Osaka" w:hAnsi="Times New Roman" w:cs="Times New Roman"/>
          <w:kern w:val="0"/>
        </w:rPr>
        <w:t>ee (interim advisory committee)</w:t>
      </w:r>
      <w:r w:rsidRPr="000176C9">
        <w:rPr>
          <w:rFonts w:ascii="Times New Roman" w:eastAsia="Osaka" w:hAnsi="Times New Roman" w:cs="Times New Roman"/>
          <w:kern w:val="0"/>
        </w:rPr>
        <w:t>, refer the matter to the committee, and</w:t>
      </w:r>
      <w:r w:rsidR="006C31D5">
        <w:rPr>
          <w:rFonts w:ascii="Times New Roman" w:eastAsia="Osaka" w:hAnsi="Times New Roman" w:cs="Times New Roman"/>
          <w:kern w:val="0"/>
        </w:rPr>
        <w:t>,</w:t>
      </w:r>
      <w:r w:rsidRPr="000176C9">
        <w:rPr>
          <w:rFonts w:ascii="Times New Roman" w:eastAsia="Osaka" w:hAnsi="Times New Roman" w:cs="Times New Roman"/>
          <w:kern w:val="0"/>
        </w:rPr>
        <w:t xml:space="preserve"> after discussing the matter at the board meeting based on the recommendation of the committee, report the results to the person who made the objection.</w:t>
      </w:r>
    </w:p>
    <w:p w:rsidR="00AE2A7E" w:rsidRPr="000176C9" w:rsidRDefault="00AE2A7E" w:rsidP="00084441">
      <w:pPr>
        <w:widowControl/>
        <w:tabs>
          <w:tab w:val="left" w:pos="0"/>
          <w:tab w:val="left" w:pos="220"/>
        </w:tabs>
        <w:autoSpaceDE w:val="0"/>
        <w:autoSpaceDN w:val="0"/>
        <w:adjustRightInd w:val="0"/>
        <w:snapToGrid w:val="0"/>
        <w:spacing w:line="360" w:lineRule="auto"/>
        <w:ind w:leftChars="-5" w:left="-12" w:firstLine="290"/>
        <w:rPr>
          <w:rFonts w:ascii="Times New Roman" w:eastAsia="Osaka" w:hAnsi="Times New Roman" w:cs="Times New Roman"/>
          <w:kern w:val="0"/>
        </w:rPr>
      </w:pPr>
    </w:p>
    <w:p w:rsidR="00C027E3" w:rsidRPr="00174218" w:rsidRDefault="00C027E3" w:rsidP="00084441">
      <w:pPr>
        <w:pStyle w:val="a5"/>
        <w:widowControl/>
        <w:numPr>
          <w:ilvl w:val="1"/>
          <w:numId w:val="5"/>
        </w:numPr>
        <w:tabs>
          <w:tab w:val="left" w:pos="220"/>
          <w:tab w:val="left" w:pos="720"/>
        </w:tabs>
        <w:autoSpaceDE w:val="0"/>
        <w:autoSpaceDN w:val="0"/>
        <w:adjustRightInd w:val="0"/>
        <w:snapToGrid w:val="0"/>
        <w:spacing w:line="360" w:lineRule="auto"/>
        <w:ind w:leftChars="0" w:left="284" w:hanging="284"/>
        <w:rPr>
          <w:rFonts w:ascii="Times New Roman" w:eastAsia="Osaka" w:hAnsi="Times New Roman" w:cs="Times New Roman"/>
          <w:i/>
          <w:kern w:val="0"/>
        </w:rPr>
      </w:pPr>
      <w:r>
        <w:rPr>
          <w:rFonts w:ascii="Times New Roman" w:eastAsia="Osaka" w:hAnsi="Times New Roman" w:cs="Times New Roman"/>
          <w:i/>
          <w:kern w:val="0"/>
        </w:rPr>
        <w:t>Accountability</w:t>
      </w:r>
    </w:p>
    <w:p w:rsidR="00EC7132" w:rsidRDefault="00EC7132" w:rsidP="00084441">
      <w:pPr>
        <w:widowControl/>
        <w:tabs>
          <w:tab w:val="left" w:pos="220"/>
        </w:tabs>
        <w:autoSpaceDE w:val="0"/>
        <w:autoSpaceDN w:val="0"/>
        <w:adjustRightInd w:val="0"/>
        <w:snapToGrid w:val="0"/>
        <w:spacing w:line="360" w:lineRule="auto"/>
        <w:ind w:leftChars="-3" w:left="-7" w:firstLine="283"/>
        <w:rPr>
          <w:rFonts w:ascii="Times New Roman" w:eastAsia="Osaka" w:hAnsi="Times New Roman" w:cs="Times New Roman"/>
          <w:kern w:val="0"/>
        </w:rPr>
      </w:pPr>
      <w:r w:rsidRPr="000176C9">
        <w:rPr>
          <w:rFonts w:ascii="Times New Roman" w:eastAsia="Osaka" w:hAnsi="Times New Roman" w:cs="Times New Roman"/>
          <w:kern w:val="0"/>
        </w:rPr>
        <w:t xml:space="preserve">If a major violation </w:t>
      </w:r>
      <w:r w:rsidR="00854414">
        <w:rPr>
          <w:rFonts w:ascii="Times New Roman" w:eastAsia="Osaka" w:hAnsi="Times New Roman" w:cs="Times New Roman"/>
          <w:kern w:val="0"/>
        </w:rPr>
        <w:t>of</w:t>
      </w:r>
      <w:r w:rsidRPr="000176C9">
        <w:rPr>
          <w:rFonts w:ascii="Times New Roman" w:eastAsia="Osaka" w:hAnsi="Times New Roman" w:cs="Times New Roman"/>
          <w:kern w:val="0"/>
        </w:rPr>
        <w:t xml:space="preserve"> the Policy regarding research results presented at</w:t>
      </w:r>
      <w:r w:rsidR="00454D23">
        <w:rPr>
          <w:rFonts w:ascii="Times New Roman" w:eastAsia="Osaka" w:hAnsi="Times New Roman" w:cs="Times New Roman"/>
          <w:kern w:val="0"/>
        </w:rPr>
        <w:t xml:space="preserve"> places related to the Society is confirmed, the Society</w:t>
      </w:r>
      <w:r w:rsidRPr="000176C9">
        <w:rPr>
          <w:rFonts w:ascii="Times New Roman" w:eastAsia="Osaka" w:hAnsi="Times New Roman" w:cs="Times New Roman"/>
          <w:kern w:val="0"/>
        </w:rPr>
        <w:t xml:space="preserve"> shall immediately explain its responsibility </w:t>
      </w:r>
      <w:r w:rsidR="00854414">
        <w:rPr>
          <w:rFonts w:ascii="Times New Roman" w:eastAsia="Osaka" w:hAnsi="Times New Roman" w:cs="Times New Roman"/>
          <w:kern w:val="0"/>
        </w:rPr>
        <w:t>to the public after discussing the violation</w:t>
      </w:r>
      <w:r w:rsidRPr="000176C9">
        <w:rPr>
          <w:rFonts w:ascii="Times New Roman" w:eastAsia="Osaka" w:hAnsi="Times New Roman" w:cs="Times New Roman"/>
          <w:kern w:val="0"/>
        </w:rPr>
        <w:t xml:space="preserve"> at </w:t>
      </w:r>
      <w:r w:rsidR="00117BE0">
        <w:rPr>
          <w:rFonts w:ascii="Times New Roman" w:eastAsia="Osaka" w:hAnsi="Times New Roman" w:cs="Times New Roman"/>
          <w:kern w:val="0"/>
        </w:rPr>
        <w:t>a</w:t>
      </w:r>
      <w:r w:rsidRPr="000176C9">
        <w:rPr>
          <w:rFonts w:ascii="Times New Roman" w:eastAsia="Osaka" w:hAnsi="Times New Roman" w:cs="Times New Roman"/>
          <w:kern w:val="0"/>
        </w:rPr>
        <w:t xml:space="preserve"> board meeting.</w:t>
      </w:r>
    </w:p>
    <w:p w:rsidR="00454D23" w:rsidRPr="000176C9" w:rsidRDefault="00454D23" w:rsidP="00084441">
      <w:pPr>
        <w:widowControl/>
        <w:tabs>
          <w:tab w:val="left" w:pos="220"/>
          <w:tab w:val="left" w:pos="720"/>
        </w:tabs>
        <w:autoSpaceDE w:val="0"/>
        <w:autoSpaceDN w:val="0"/>
        <w:adjustRightInd w:val="0"/>
        <w:snapToGrid w:val="0"/>
        <w:spacing w:line="360" w:lineRule="auto"/>
        <w:ind w:left="720"/>
        <w:rPr>
          <w:rFonts w:ascii="Times New Roman" w:eastAsia="Osaka" w:hAnsi="Times New Roman" w:cs="Times New Roman"/>
          <w:kern w:val="0"/>
        </w:rPr>
      </w:pPr>
    </w:p>
    <w:p w:rsidR="00EC7132" w:rsidRPr="00174218" w:rsidRDefault="00EC7132" w:rsidP="00084441">
      <w:pPr>
        <w:widowControl/>
        <w:autoSpaceDE w:val="0"/>
        <w:autoSpaceDN w:val="0"/>
        <w:adjustRightInd w:val="0"/>
        <w:snapToGrid w:val="0"/>
        <w:spacing w:line="360" w:lineRule="auto"/>
        <w:rPr>
          <w:rFonts w:ascii="Times New Roman" w:eastAsia="Osaka" w:hAnsi="Times New Roman" w:cs="Times New Roman"/>
          <w:b/>
          <w:color w:val="262626"/>
          <w:kern w:val="0"/>
        </w:rPr>
      </w:pPr>
      <w:r w:rsidRPr="00174218">
        <w:rPr>
          <w:rFonts w:ascii="Times New Roman" w:eastAsia="Osaka" w:hAnsi="Times New Roman" w:cs="Times New Roman"/>
          <w:b/>
          <w:color w:val="262626"/>
          <w:kern w:val="0"/>
        </w:rPr>
        <w:t>VIII.</w:t>
      </w:r>
      <w:r w:rsidR="00454D23" w:rsidRPr="00174218">
        <w:rPr>
          <w:rFonts w:ascii="Times New Roman" w:eastAsia="Osaka" w:hAnsi="Times New Roman" w:cs="Times New Roman"/>
          <w:b/>
          <w:color w:val="262626"/>
          <w:kern w:val="0"/>
        </w:rPr>
        <w:t xml:space="preserve"> </w:t>
      </w:r>
      <w:r w:rsidRPr="00174218">
        <w:rPr>
          <w:rFonts w:ascii="Times New Roman" w:eastAsia="Osaka" w:hAnsi="Times New Roman" w:cs="Times New Roman"/>
          <w:b/>
          <w:color w:val="262626"/>
          <w:kern w:val="0"/>
        </w:rPr>
        <w:t>Development of Bylaws</w:t>
      </w:r>
    </w:p>
    <w:p w:rsidR="00EC7132" w:rsidRDefault="00EC7132" w:rsidP="00084441">
      <w:pPr>
        <w:widowControl/>
        <w:autoSpaceDE w:val="0"/>
        <w:autoSpaceDN w:val="0"/>
        <w:adjustRightInd w:val="0"/>
        <w:snapToGrid w:val="0"/>
        <w:spacing w:line="360" w:lineRule="auto"/>
        <w:ind w:firstLineChars="177" w:firstLine="425"/>
        <w:rPr>
          <w:rFonts w:ascii="Times New Roman" w:eastAsia="Osaka" w:hAnsi="Times New Roman" w:cs="Times New Roman"/>
          <w:kern w:val="0"/>
        </w:rPr>
      </w:pPr>
      <w:r w:rsidRPr="000176C9">
        <w:rPr>
          <w:rFonts w:ascii="Times New Roman" w:eastAsia="Osaka" w:hAnsi="Times New Roman" w:cs="Times New Roman"/>
          <w:kern w:val="0"/>
        </w:rPr>
        <w:t>The Societies shall develop Bylaws necessary to execute the Policy.</w:t>
      </w:r>
    </w:p>
    <w:p w:rsidR="00454D23" w:rsidRPr="000176C9" w:rsidRDefault="00454D23" w:rsidP="00084441">
      <w:pPr>
        <w:widowControl/>
        <w:autoSpaceDE w:val="0"/>
        <w:autoSpaceDN w:val="0"/>
        <w:adjustRightInd w:val="0"/>
        <w:snapToGrid w:val="0"/>
        <w:spacing w:line="360" w:lineRule="auto"/>
        <w:ind w:firstLine="300"/>
        <w:rPr>
          <w:rFonts w:ascii="Times New Roman" w:eastAsia="Osaka" w:hAnsi="Times New Roman" w:cs="Times New Roman"/>
          <w:kern w:val="0"/>
        </w:rPr>
      </w:pPr>
    </w:p>
    <w:p w:rsidR="00EC7132" w:rsidRPr="00174218" w:rsidRDefault="00454D23" w:rsidP="00084441">
      <w:pPr>
        <w:widowControl/>
        <w:autoSpaceDE w:val="0"/>
        <w:autoSpaceDN w:val="0"/>
        <w:adjustRightInd w:val="0"/>
        <w:snapToGrid w:val="0"/>
        <w:spacing w:line="360" w:lineRule="auto"/>
        <w:rPr>
          <w:rFonts w:ascii="Times New Roman" w:eastAsia="Osaka" w:hAnsi="Times New Roman" w:cs="Times New Roman"/>
          <w:b/>
          <w:color w:val="262626"/>
          <w:kern w:val="0"/>
        </w:rPr>
      </w:pPr>
      <w:r w:rsidRPr="00174218">
        <w:rPr>
          <w:rFonts w:ascii="Times New Roman" w:eastAsia="Osaka" w:hAnsi="Times New Roman" w:cs="Times New Roman"/>
          <w:b/>
          <w:color w:val="262626"/>
          <w:kern w:val="0"/>
        </w:rPr>
        <w:t>I</w:t>
      </w:r>
      <w:r w:rsidR="00EC7132" w:rsidRPr="00174218">
        <w:rPr>
          <w:rFonts w:ascii="Times New Roman" w:eastAsia="Osaka" w:hAnsi="Times New Roman" w:cs="Times New Roman"/>
          <w:b/>
          <w:color w:val="262626"/>
          <w:kern w:val="0"/>
        </w:rPr>
        <w:t>X. Modification of the Policy</w:t>
      </w:r>
    </w:p>
    <w:p w:rsidR="00EC7132" w:rsidRDefault="00EC7132" w:rsidP="00084441">
      <w:pPr>
        <w:widowControl/>
        <w:autoSpaceDE w:val="0"/>
        <w:autoSpaceDN w:val="0"/>
        <w:adjustRightInd w:val="0"/>
        <w:snapToGrid w:val="0"/>
        <w:spacing w:line="360" w:lineRule="auto"/>
        <w:ind w:firstLineChars="177" w:firstLine="425"/>
        <w:rPr>
          <w:rFonts w:ascii="Times New Roman" w:eastAsia="Osaka" w:hAnsi="Times New Roman" w:cs="Times New Roman"/>
          <w:kern w:val="0"/>
        </w:rPr>
      </w:pPr>
      <w:r w:rsidRPr="000176C9">
        <w:rPr>
          <w:rFonts w:ascii="Times New Roman" w:eastAsia="Osaka" w:hAnsi="Times New Roman" w:cs="Times New Roman"/>
          <w:kern w:val="0"/>
        </w:rPr>
        <w:t>The Policy shall be regularly reviewed and modified to adapt to social conditions, amendment and establishment of laws related to industrial-academic collaboration, and c</w:t>
      </w:r>
      <w:r w:rsidR="00AE2A7E">
        <w:rPr>
          <w:rFonts w:ascii="Times New Roman" w:eastAsia="Osaka" w:hAnsi="Times New Roman" w:cs="Times New Roman"/>
          <w:kern w:val="0"/>
        </w:rPr>
        <w:t>onditions associated with medical</w:t>
      </w:r>
      <w:r w:rsidRPr="000176C9">
        <w:rPr>
          <w:rFonts w:ascii="Times New Roman" w:eastAsia="Osaka" w:hAnsi="Times New Roman" w:cs="Times New Roman"/>
          <w:kern w:val="0"/>
        </w:rPr>
        <w:t xml:space="preserve"> research.</w:t>
      </w:r>
    </w:p>
    <w:p w:rsidR="00AE2A7E" w:rsidRPr="000176C9" w:rsidRDefault="00AE2A7E" w:rsidP="00084441">
      <w:pPr>
        <w:widowControl/>
        <w:autoSpaceDE w:val="0"/>
        <w:autoSpaceDN w:val="0"/>
        <w:adjustRightInd w:val="0"/>
        <w:snapToGrid w:val="0"/>
        <w:spacing w:line="360" w:lineRule="auto"/>
        <w:ind w:firstLine="300"/>
        <w:rPr>
          <w:rFonts w:ascii="Times New Roman" w:eastAsia="Osaka" w:hAnsi="Times New Roman" w:cs="Times New Roman"/>
          <w:kern w:val="0"/>
        </w:rPr>
      </w:pPr>
    </w:p>
    <w:p w:rsidR="00EC7132" w:rsidRPr="00174218" w:rsidRDefault="00EC7132" w:rsidP="00084441">
      <w:pPr>
        <w:widowControl/>
        <w:autoSpaceDE w:val="0"/>
        <w:autoSpaceDN w:val="0"/>
        <w:adjustRightInd w:val="0"/>
        <w:snapToGrid w:val="0"/>
        <w:spacing w:line="360" w:lineRule="auto"/>
        <w:rPr>
          <w:rFonts w:ascii="Times New Roman" w:eastAsia="Osaka" w:hAnsi="Times New Roman" w:cs="Times New Roman"/>
          <w:b/>
          <w:color w:val="262626"/>
          <w:kern w:val="0"/>
        </w:rPr>
      </w:pPr>
      <w:r w:rsidRPr="00174218">
        <w:rPr>
          <w:rFonts w:ascii="Times New Roman" w:eastAsia="Osaka" w:hAnsi="Times New Roman" w:cs="Times New Roman"/>
          <w:b/>
          <w:color w:val="262626"/>
          <w:kern w:val="0"/>
        </w:rPr>
        <w:t>XI. Effective date</w:t>
      </w:r>
    </w:p>
    <w:p w:rsidR="00FE6B9F" w:rsidRPr="00AE2A7E" w:rsidRDefault="00454D23" w:rsidP="00084441">
      <w:pPr>
        <w:widowControl/>
        <w:autoSpaceDE w:val="0"/>
        <w:autoSpaceDN w:val="0"/>
        <w:adjustRightInd w:val="0"/>
        <w:snapToGrid w:val="0"/>
        <w:spacing w:line="360" w:lineRule="auto"/>
        <w:ind w:firstLineChars="177" w:firstLine="425"/>
        <w:rPr>
          <w:rFonts w:ascii="Times New Roman" w:eastAsia="Osaka" w:hAnsi="Times New Roman" w:cs="Times New Roman" w:hint="eastAsia"/>
          <w:kern w:val="0"/>
        </w:rPr>
      </w:pPr>
      <w:r>
        <w:rPr>
          <w:rFonts w:ascii="Times New Roman" w:eastAsia="Osaka" w:hAnsi="Times New Roman" w:cs="Times New Roman"/>
          <w:kern w:val="0"/>
        </w:rPr>
        <w:t>The p</w:t>
      </w:r>
      <w:r w:rsidR="00EC7132" w:rsidRPr="000176C9">
        <w:rPr>
          <w:rFonts w:ascii="Times New Roman" w:eastAsia="Osaka" w:hAnsi="Times New Roman" w:cs="Times New Roman"/>
          <w:kern w:val="0"/>
        </w:rPr>
        <w:t>olicy sh</w:t>
      </w:r>
      <w:r w:rsidR="00AE2A7E">
        <w:rPr>
          <w:rFonts w:ascii="Times New Roman" w:eastAsia="Osaka" w:hAnsi="Times New Roman" w:cs="Times New Roman"/>
          <w:kern w:val="0"/>
        </w:rPr>
        <w:t>a</w:t>
      </w:r>
      <w:r w:rsidR="0033629E">
        <w:rPr>
          <w:rFonts w:ascii="Times New Roman" w:eastAsia="Osaka" w:hAnsi="Times New Roman" w:cs="Times New Roman"/>
          <w:kern w:val="0"/>
        </w:rPr>
        <w:t>ll become effective on April 1</w:t>
      </w:r>
      <w:r w:rsidR="00EC7132" w:rsidRPr="000176C9">
        <w:rPr>
          <w:rFonts w:ascii="Times New Roman" w:eastAsia="Osaka" w:hAnsi="Times New Roman" w:cs="Times New Roman"/>
          <w:kern w:val="0"/>
        </w:rPr>
        <w:t>, 201</w:t>
      </w:r>
      <w:r w:rsidR="00AE2A7E">
        <w:rPr>
          <w:rFonts w:ascii="Times New Roman" w:eastAsia="Osaka" w:hAnsi="Times New Roman" w:cs="Times New Roman"/>
          <w:kern w:val="0"/>
        </w:rPr>
        <w:t>3</w:t>
      </w:r>
      <w:r w:rsidR="00EC7132" w:rsidRPr="000176C9">
        <w:rPr>
          <w:rFonts w:ascii="Times New Roman" w:eastAsia="Osaka" w:hAnsi="Times New Roman" w:cs="Times New Roman"/>
          <w:kern w:val="0"/>
        </w:rPr>
        <w:t>.</w:t>
      </w:r>
      <w:bookmarkStart w:id="0" w:name="_GoBack"/>
      <w:bookmarkEnd w:id="0"/>
    </w:p>
    <w:sectPr w:rsidR="00FE6B9F" w:rsidRPr="00AE2A7E" w:rsidSect="00D96197">
      <w:pgSz w:w="11900" w:h="16840"/>
      <w:pgMar w:top="1985" w:right="1701" w:bottom="1701"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Osaka">
    <w:panose1 w:val="020B0600000000000000"/>
    <w:charset w:val="4E"/>
    <w:family w:val="auto"/>
    <w:pitch w:val="variable"/>
    <w:sig w:usb0="00000001" w:usb1="08070000" w:usb2="00000010" w:usb3="00000000" w:csb0="0002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F258D2EC"/>
    <w:lvl w:ilvl="0" w:tplc="572CC438">
      <w:start w:val="1"/>
      <w:numFmt w:val="decimal"/>
      <w:lvlText w:val="%1)"/>
      <w:lvlJc w:val="left"/>
      <w:pPr>
        <w:ind w:left="720" w:hanging="360"/>
      </w:pPr>
      <w:rPr>
        <w:rFonts w:ascii="Times New Roman" w:eastAsia="Osak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A55C2546"/>
    <w:lvl w:ilvl="0" w:tplc="78167ECE">
      <w:start w:val="1"/>
      <w:numFmt w:val="decimal"/>
      <w:lvlText w:val="%1)"/>
      <w:lvlJc w:val="left"/>
      <w:pPr>
        <w:ind w:left="720" w:hanging="360"/>
      </w:pPr>
      <w:rPr>
        <w:rFonts w:ascii="Times New Roman" w:eastAsia="Osak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0000019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FBE0456C"/>
    <w:lvl w:ilvl="0" w:tplc="9552FF82">
      <w:start w:val="1"/>
      <w:numFmt w:val="decimal"/>
      <w:lvlText w:val="%1)"/>
      <w:lvlJc w:val="left"/>
      <w:pPr>
        <w:ind w:left="720" w:hanging="360"/>
      </w:pPr>
      <w:rPr>
        <w:rFonts w:ascii="Times New Roman" w:eastAsia="Osaka" w:hAnsi="Times New Roman" w:cs="Times New Roman"/>
      </w:rPr>
    </w:lvl>
    <w:lvl w:ilvl="1" w:tplc="0000025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70761E7"/>
    <w:multiLevelType w:val="hybridMultilevel"/>
    <w:tmpl w:val="C2A24F04"/>
    <w:lvl w:ilvl="0" w:tplc="C76AA4AC">
      <w:start w:val="1"/>
      <w:numFmt w:val="decimal"/>
      <w:lvlText w:val="%1)"/>
      <w:lvlJc w:val="left"/>
      <w:pPr>
        <w:ind w:left="880" w:hanging="580"/>
      </w:pPr>
      <w:rPr>
        <w:rFonts w:hint="default"/>
      </w:rPr>
    </w:lvl>
    <w:lvl w:ilvl="1" w:tplc="04090017" w:tentative="1">
      <w:start w:val="1"/>
      <w:numFmt w:val="aiueoFullWidth"/>
      <w:lvlText w:val="(%2)"/>
      <w:lvlJc w:val="left"/>
      <w:pPr>
        <w:ind w:left="1260" w:hanging="480"/>
      </w:pPr>
    </w:lvl>
    <w:lvl w:ilvl="2" w:tplc="04090011" w:tentative="1">
      <w:start w:val="1"/>
      <w:numFmt w:val="decimalEnclosedCircle"/>
      <w:lvlText w:val="%3"/>
      <w:lvlJc w:val="left"/>
      <w:pPr>
        <w:ind w:left="1740" w:hanging="480"/>
      </w:pPr>
    </w:lvl>
    <w:lvl w:ilvl="3" w:tplc="0409000F" w:tentative="1">
      <w:start w:val="1"/>
      <w:numFmt w:val="decimal"/>
      <w:lvlText w:val="%4."/>
      <w:lvlJc w:val="left"/>
      <w:pPr>
        <w:ind w:left="2220" w:hanging="480"/>
      </w:pPr>
    </w:lvl>
    <w:lvl w:ilvl="4" w:tplc="04090017" w:tentative="1">
      <w:start w:val="1"/>
      <w:numFmt w:val="aiueoFullWidth"/>
      <w:lvlText w:val="(%5)"/>
      <w:lvlJc w:val="left"/>
      <w:pPr>
        <w:ind w:left="2700" w:hanging="480"/>
      </w:pPr>
    </w:lvl>
    <w:lvl w:ilvl="5" w:tplc="04090011" w:tentative="1">
      <w:start w:val="1"/>
      <w:numFmt w:val="decimalEnclosedCircle"/>
      <w:lvlText w:val="%6"/>
      <w:lvlJc w:val="left"/>
      <w:pPr>
        <w:ind w:left="3180" w:hanging="480"/>
      </w:pPr>
    </w:lvl>
    <w:lvl w:ilvl="6" w:tplc="0409000F" w:tentative="1">
      <w:start w:val="1"/>
      <w:numFmt w:val="decimal"/>
      <w:lvlText w:val="%7."/>
      <w:lvlJc w:val="left"/>
      <w:pPr>
        <w:ind w:left="3660" w:hanging="480"/>
      </w:pPr>
    </w:lvl>
    <w:lvl w:ilvl="7" w:tplc="04090017" w:tentative="1">
      <w:start w:val="1"/>
      <w:numFmt w:val="aiueoFullWidth"/>
      <w:lvlText w:val="(%8)"/>
      <w:lvlJc w:val="left"/>
      <w:pPr>
        <w:ind w:left="4140" w:hanging="480"/>
      </w:pPr>
    </w:lvl>
    <w:lvl w:ilvl="8" w:tplc="04090011" w:tentative="1">
      <w:start w:val="1"/>
      <w:numFmt w:val="decimalEnclosedCircle"/>
      <w:lvlText w:val="%9"/>
      <w:lvlJc w:val="left"/>
      <w:pPr>
        <w:ind w:left="4620" w:hanging="480"/>
      </w:pPr>
    </w:lvl>
  </w:abstractNum>
  <w:abstractNum w:abstractNumId="8">
    <w:nsid w:val="4065268C"/>
    <w:multiLevelType w:val="hybridMultilevel"/>
    <w:tmpl w:val="1DC2EF3C"/>
    <w:lvl w:ilvl="0" w:tplc="19B0F874">
      <w:start w:val="1"/>
      <w:numFmt w:val="decimal"/>
      <w:lvlText w:val="%1)"/>
      <w:lvlJc w:val="left"/>
      <w:pPr>
        <w:ind w:left="600" w:hanging="360"/>
      </w:pPr>
      <w:rPr>
        <w:rFonts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9">
    <w:nsid w:val="673F1FF4"/>
    <w:multiLevelType w:val="hybridMultilevel"/>
    <w:tmpl w:val="0F4C4C66"/>
    <w:lvl w:ilvl="0" w:tplc="122A254A">
      <w:start w:val="1"/>
      <w:numFmt w:val="decimal"/>
      <w:lvlText w:val="%1)"/>
      <w:lvlJc w:val="left"/>
      <w:pPr>
        <w:ind w:left="600" w:hanging="360"/>
      </w:pPr>
      <w:rPr>
        <w:rFonts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0">
    <w:nsid w:val="7FF82793"/>
    <w:multiLevelType w:val="hybridMultilevel"/>
    <w:tmpl w:val="D18A15E4"/>
    <w:lvl w:ilvl="0" w:tplc="12BC3976">
      <w:start w:val="1"/>
      <w:numFmt w:val="decimal"/>
      <w:lvlText w:val="%1)"/>
      <w:lvlJc w:val="left"/>
      <w:pPr>
        <w:ind w:left="900" w:hanging="600"/>
      </w:pPr>
      <w:rPr>
        <w:rFonts w:hint="default"/>
      </w:rPr>
    </w:lvl>
    <w:lvl w:ilvl="1" w:tplc="04090017" w:tentative="1">
      <w:start w:val="1"/>
      <w:numFmt w:val="aiueoFullWidth"/>
      <w:lvlText w:val="(%2)"/>
      <w:lvlJc w:val="left"/>
      <w:pPr>
        <w:ind w:left="1260" w:hanging="480"/>
      </w:pPr>
    </w:lvl>
    <w:lvl w:ilvl="2" w:tplc="04090011" w:tentative="1">
      <w:start w:val="1"/>
      <w:numFmt w:val="decimalEnclosedCircle"/>
      <w:lvlText w:val="%3"/>
      <w:lvlJc w:val="left"/>
      <w:pPr>
        <w:ind w:left="1740" w:hanging="480"/>
      </w:pPr>
    </w:lvl>
    <w:lvl w:ilvl="3" w:tplc="0409000F" w:tentative="1">
      <w:start w:val="1"/>
      <w:numFmt w:val="decimal"/>
      <w:lvlText w:val="%4."/>
      <w:lvlJc w:val="left"/>
      <w:pPr>
        <w:ind w:left="2220" w:hanging="480"/>
      </w:pPr>
    </w:lvl>
    <w:lvl w:ilvl="4" w:tplc="04090017" w:tentative="1">
      <w:start w:val="1"/>
      <w:numFmt w:val="aiueoFullWidth"/>
      <w:lvlText w:val="(%5)"/>
      <w:lvlJc w:val="left"/>
      <w:pPr>
        <w:ind w:left="2700" w:hanging="480"/>
      </w:pPr>
    </w:lvl>
    <w:lvl w:ilvl="5" w:tplc="04090011" w:tentative="1">
      <w:start w:val="1"/>
      <w:numFmt w:val="decimalEnclosedCircle"/>
      <w:lvlText w:val="%6"/>
      <w:lvlJc w:val="left"/>
      <w:pPr>
        <w:ind w:left="3180" w:hanging="480"/>
      </w:pPr>
    </w:lvl>
    <w:lvl w:ilvl="6" w:tplc="0409000F" w:tentative="1">
      <w:start w:val="1"/>
      <w:numFmt w:val="decimal"/>
      <w:lvlText w:val="%7."/>
      <w:lvlJc w:val="left"/>
      <w:pPr>
        <w:ind w:left="3660" w:hanging="480"/>
      </w:pPr>
    </w:lvl>
    <w:lvl w:ilvl="7" w:tplc="04090017" w:tentative="1">
      <w:start w:val="1"/>
      <w:numFmt w:val="aiueoFullWidth"/>
      <w:lvlText w:val="(%8)"/>
      <w:lvlJc w:val="left"/>
      <w:pPr>
        <w:ind w:left="4140" w:hanging="480"/>
      </w:pPr>
    </w:lvl>
    <w:lvl w:ilvl="8" w:tplc="04090011" w:tentative="1">
      <w:start w:val="1"/>
      <w:numFmt w:val="decimalEnclosedCircle"/>
      <w:lvlText w:val="%9"/>
      <w:lvlJc w:val="left"/>
      <w:pPr>
        <w:ind w:left="4620" w:hanging="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isplayBackgroundShape/>
  <w:bordersDoNotSurroundHeader/>
  <w:bordersDoNotSurroundFooter/>
  <w:proofState w:spelling="clean" w:grammar="clean"/>
  <w:defaultTabStop w:val="96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132"/>
    <w:rsid w:val="00001DC6"/>
    <w:rsid w:val="00013E52"/>
    <w:rsid w:val="000176C9"/>
    <w:rsid w:val="00021BA3"/>
    <w:rsid w:val="00022F16"/>
    <w:rsid w:val="00026B19"/>
    <w:rsid w:val="00036559"/>
    <w:rsid w:val="000374B2"/>
    <w:rsid w:val="000470EC"/>
    <w:rsid w:val="00070CBF"/>
    <w:rsid w:val="000812FC"/>
    <w:rsid w:val="00084441"/>
    <w:rsid w:val="000869FD"/>
    <w:rsid w:val="000C0B92"/>
    <w:rsid w:val="000C2B3D"/>
    <w:rsid w:val="000F707E"/>
    <w:rsid w:val="00117BE0"/>
    <w:rsid w:val="001279C5"/>
    <w:rsid w:val="00133D5A"/>
    <w:rsid w:val="001518FA"/>
    <w:rsid w:val="001601DE"/>
    <w:rsid w:val="001611C9"/>
    <w:rsid w:val="00171C99"/>
    <w:rsid w:val="00174218"/>
    <w:rsid w:val="001768E0"/>
    <w:rsid w:val="00177F7E"/>
    <w:rsid w:val="00182517"/>
    <w:rsid w:val="001837DE"/>
    <w:rsid w:val="00183C10"/>
    <w:rsid w:val="00187FBB"/>
    <w:rsid w:val="001A1DD7"/>
    <w:rsid w:val="001C6E75"/>
    <w:rsid w:val="001E0308"/>
    <w:rsid w:val="001E05BE"/>
    <w:rsid w:val="001F2D77"/>
    <w:rsid w:val="002058C4"/>
    <w:rsid w:val="002213C0"/>
    <w:rsid w:val="0023582D"/>
    <w:rsid w:val="002519EE"/>
    <w:rsid w:val="00260BC5"/>
    <w:rsid w:val="00283351"/>
    <w:rsid w:val="002867FE"/>
    <w:rsid w:val="002A0171"/>
    <w:rsid w:val="002A4C1E"/>
    <w:rsid w:val="002A5F45"/>
    <w:rsid w:val="002D145C"/>
    <w:rsid w:val="00305DE1"/>
    <w:rsid w:val="003060AC"/>
    <w:rsid w:val="00317A54"/>
    <w:rsid w:val="0033629E"/>
    <w:rsid w:val="003542F0"/>
    <w:rsid w:val="00366A13"/>
    <w:rsid w:val="00366B3F"/>
    <w:rsid w:val="003722B8"/>
    <w:rsid w:val="00386D64"/>
    <w:rsid w:val="00397B17"/>
    <w:rsid w:val="003A6FFB"/>
    <w:rsid w:val="003D4D6D"/>
    <w:rsid w:val="003E6CD3"/>
    <w:rsid w:val="003F2A66"/>
    <w:rsid w:val="003F7B9E"/>
    <w:rsid w:val="00400FB1"/>
    <w:rsid w:val="0041318C"/>
    <w:rsid w:val="004242C5"/>
    <w:rsid w:val="00433A0A"/>
    <w:rsid w:val="004348DF"/>
    <w:rsid w:val="00447354"/>
    <w:rsid w:val="0045074B"/>
    <w:rsid w:val="00454D23"/>
    <w:rsid w:val="004635EE"/>
    <w:rsid w:val="0048699D"/>
    <w:rsid w:val="0049028C"/>
    <w:rsid w:val="004A0312"/>
    <w:rsid w:val="004A57F8"/>
    <w:rsid w:val="004A728A"/>
    <w:rsid w:val="004B334B"/>
    <w:rsid w:val="00511495"/>
    <w:rsid w:val="00515633"/>
    <w:rsid w:val="00527559"/>
    <w:rsid w:val="00542FFA"/>
    <w:rsid w:val="005567C5"/>
    <w:rsid w:val="005652AF"/>
    <w:rsid w:val="0057492D"/>
    <w:rsid w:val="0057655B"/>
    <w:rsid w:val="005936F1"/>
    <w:rsid w:val="005C0165"/>
    <w:rsid w:val="005E1940"/>
    <w:rsid w:val="005E647A"/>
    <w:rsid w:val="00606AD9"/>
    <w:rsid w:val="006411A5"/>
    <w:rsid w:val="00651F85"/>
    <w:rsid w:val="006642A4"/>
    <w:rsid w:val="00697D4C"/>
    <w:rsid w:val="006C0A9F"/>
    <w:rsid w:val="006C31D5"/>
    <w:rsid w:val="006D63DE"/>
    <w:rsid w:val="006E6B6A"/>
    <w:rsid w:val="006E791F"/>
    <w:rsid w:val="006F7B2B"/>
    <w:rsid w:val="007063FD"/>
    <w:rsid w:val="0071031F"/>
    <w:rsid w:val="007139B4"/>
    <w:rsid w:val="00723923"/>
    <w:rsid w:val="00723979"/>
    <w:rsid w:val="00723E2B"/>
    <w:rsid w:val="00765C2F"/>
    <w:rsid w:val="007741F2"/>
    <w:rsid w:val="007C04AD"/>
    <w:rsid w:val="007C6056"/>
    <w:rsid w:val="007D13FB"/>
    <w:rsid w:val="007F4F5F"/>
    <w:rsid w:val="0080624F"/>
    <w:rsid w:val="00854414"/>
    <w:rsid w:val="008668F0"/>
    <w:rsid w:val="00873E84"/>
    <w:rsid w:val="00894573"/>
    <w:rsid w:val="008951CD"/>
    <w:rsid w:val="008C398A"/>
    <w:rsid w:val="00907064"/>
    <w:rsid w:val="00925E49"/>
    <w:rsid w:val="009276B8"/>
    <w:rsid w:val="009356E2"/>
    <w:rsid w:val="009458D8"/>
    <w:rsid w:val="00963E6E"/>
    <w:rsid w:val="009837BC"/>
    <w:rsid w:val="00985217"/>
    <w:rsid w:val="00992295"/>
    <w:rsid w:val="009978F3"/>
    <w:rsid w:val="009C2367"/>
    <w:rsid w:val="009D1527"/>
    <w:rsid w:val="009F13CA"/>
    <w:rsid w:val="00A20F47"/>
    <w:rsid w:val="00A21853"/>
    <w:rsid w:val="00A74D59"/>
    <w:rsid w:val="00A83849"/>
    <w:rsid w:val="00A85293"/>
    <w:rsid w:val="00A8583F"/>
    <w:rsid w:val="00A95D7C"/>
    <w:rsid w:val="00AB5890"/>
    <w:rsid w:val="00AD4C31"/>
    <w:rsid w:val="00AD670F"/>
    <w:rsid w:val="00AE1624"/>
    <w:rsid w:val="00AE2A7E"/>
    <w:rsid w:val="00B231FE"/>
    <w:rsid w:val="00B37713"/>
    <w:rsid w:val="00B410DB"/>
    <w:rsid w:val="00B6677A"/>
    <w:rsid w:val="00B66E8B"/>
    <w:rsid w:val="00B72F6A"/>
    <w:rsid w:val="00B74769"/>
    <w:rsid w:val="00B93B08"/>
    <w:rsid w:val="00BA3A85"/>
    <w:rsid w:val="00BB3659"/>
    <w:rsid w:val="00BC2D05"/>
    <w:rsid w:val="00BD1F98"/>
    <w:rsid w:val="00BD70AC"/>
    <w:rsid w:val="00BE46FC"/>
    <w:rsid w:val="00C027E3"/>
    <w:rsid w:val="00C16664"/>
    <w:rsid w:val="00C21FCC"/>
    <w:rsid w:val="00C30FF1"/>
    <w:rsid w:val="00C34ED5"/>
    <w:rsid w:val="00C3576D"/>
    <w:rsid w:val="00C47C4F"/>
    <w:rsid w:val="00C72BF4"/>
    <w:rsid w:val="00C748A3"/>
    <w:rsid w:val="00C75274"/>
    <w:rsid w:val="00C84129"/>
    <w:rsid w:val="00C952C5"/>
    <w:rsid w:val="00CE6F22"/>
    <w:rsid w:val="00CF0FC7"/>
    <w:rsid w:val="00D02C3B"/>
    <w:rsid w:val="00D57BB5"/>
    <w:rsid w:val="00D62429"/>
    <w:rsid w:val="00D64DEC"/>
    <w:rsid w:val="00D76B5B"/>
    <w:rsid w:val="00D8128B"/>
    <w:rsid w:val="00D96197"/>
    <w:rsid w:val="00DB0FAA"/>
    <w:rsid w:val="00DE1619"/>
    <w:rsid w:val="00DE665F"/>
    <w:rsid w:val="00E0321E"/>
    <w:rsid w:val="00E11D38"/>
    <w:rsid w:val="00E35BEA"/>
    <w:rsid w:val="00E417AB"/>
    <w:rsid w:val="00E5068E"/>
    <w:rsid w:val="00E90398"/>
    <w:rsid w:val="00EB306F"/>
    <w:rsid w:val="00EB4785"/>
    <w:rsid w:val="00EC7132"/>
    <w:rsid w:val="00EC7702"/>
    <w:rsid w:val="00EE6FAC"/>
    <w:rsid w:val="00F101BF"/>
    <w:rsid w:val="00F2182C"/>
    <w:rsid w:val="00F2477A"/>
    <w:rsid w:val="00F278B0"/>
    <w:rsid w:val="00F33409"/>
    <w:rsid w:val="00F44EB8"/>
    <w:rsid w:val="00F62AFF"/>
    <w:rsid w:val="00F76846"/>
    <w:rsid w:val="00FB406E"/>
    <w:rsid w:val="00FB7CD6"/>
    <w:rsid w:val="00FD2795"/>
    <w:rsid w:val="00FE0805"/>
    <w:rsid w:val="00FE1604"/>
    <w:rsid w:val="00FE6B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7132"/>
    <w:rPr>
      <w:rFonts w:ascii="ヒラギノ角ゴ ProN W3" w:eastAsia="ヒラギノ角ゴ ProN W3"/>
      <w:sz w:val="18"/>
      <w:szCs w:val="18"/>
    </w:rPr>
  </w:style>
  <w:style w:type="character" w:customStyle="1" w:styleId="a4">
    <w:name w:val="吹き出し (文字)"/>
    <w:basedOn w:val="a0"/>
    <w:link w:val="a3"/>
    <w:uiPriority w:val="99"/>
    <w:semiHidden/>
    <w:rsid w:val="00EC7132"/>
    <w:rPr>
      <w:rFonts w:ascii="ヒラギノ角ゴ ProN W3" w:eastAsia="ヒラギノ角ゴ ProN W3"/>
      <w:sz w:val="18"/>
      <w:szCs w:val="18"/>
    </w:rPr>
  </w:style>
  <w:style w:type="paragraph" w:styleId="a5">
    <w:name w:val="List Paragraph"/>
    <w:basedOn w:val="a"/>
    <w:uiPriority w:val="34"/>
    <w:qFormat/>
    <w:rsid w:val="00AE2A7E"/>
    <w:pPr>
      <w:ind w:leftChars="400" w:left="960"/>
    </w:pPr>
  </w:style>
  <w:style w:type="character" w:styleId="a6">
    <w:name w:val="annotation reference"/>
    <w:basedOn w:val="a0"/>
    <w:uiPriority w:val="99"/>
    <w:semiHidden/>
    <w:unhideWhenUsed/>
    <w:rsid w:val="008668F0"/>
    <w:rPr>
      <w:sz w:val="18"/>
      <w:szCs w:val="18"/>
    </w:rPr>
  </w:style>
  <w:style w:type="paragraph" w:styleId="a7">
    <w:name w:val="annotation text"/>
    <w:basedOn w:val="a"/>
    <w:link w:val="a8"/>
    <w:uiPriority w:val="99"/>
    <w:semiHidden/>
    <w:unhideWhenUsed/>
    <w:rsid w:val="008668F0"/>
    <w:pPr>
      <w:jc w:val="left"/>
    </w:pPr>
  </w:style>
  <w:style w:type="character" w:customStyle="1" w:styleId="a8">
    <w:name w:val="コメント文字列 (文字)"/>
    <w:basedOn w:val="a0"/>
    <w:link w:val="a7"/>
    <w:uiPriority w:val="99"/>
    <w:semiHidden/>
    <w:rsid w:val="008668F0"/>
  </w:style>
  <w:style w:type="paragraph" w:styleId="a9">
    <w:name w:val="annotation subject"/>
    <w:basedOn w:val="a7"/>
    <w:next w:val="a7"/>
    <w:link w:val="aa"/>
    <w:uiPriority w:val="99"/>
    <w:semiHidden/>
    <w:unhideWhenUsed/>
    <w:rsid w:val="008668F0"/>
    <w:rPr>
      <w:b/>
      <w:bCs/>
    </w:rPr>
  </w:style>
  <w:style w:type="character" w:customStyle="1" w:styleId="aa">
    <w:name w:val="コメント内容 (文字)"/>
    <w:basedOn w:val="a8"/>
    <w:link w:val="a9"/>
    <w:uiPriority w:val="99"/>
    <w:semiHidden/>
    <w:rsid w:val="008668F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7132"/>
    <w:rPr>
      <w:rFonts w:ascii="ヒラギノ角ゴ ProN W3" w:eastAsia="ヒラギノ角ゴ ProN W3"/>
      <w:sz w:val="18"/>
      <w:szCs w:val="18"/>
    </w:rPr>
  </w:style>
  <w:style w:type="character" w:customStyle="1" w:styleId="a4">
    <w:name w:val="吹き出し (文字)"/>
    <w:basedOn w:val="a0"/>
    <w:link w:val="a3"/>
    <w:uiPriority w:val="99"/>
    <w:semiHidden/>
    <w:rsid w:val="00EC7132"/>
    <w:rPr>
      <w:rFonts w:ascii="ヒラギノ角ゴ ProN W3" w:eastAsia="ヒラギノ角ゴ ProN W3"/>
      <w:sz w:val="18"/>
      <w:szCs w:val="18"/>
    </w:rPr>
  </w:style>
  <w:style w:type="paragraph" w:styleId="a5">
    <w:name w:val="List Paragraph"/>
    <w:basedOn w:val="a"/>
    <w:uiPriority w:val="34"/>
    <w:qFormat/>
    <w:rsid w:val="00AE2A7E"/>
    <w:pPr>
      <w:ind w:leftChars="400" w:left="960"/>
    </w:pPr>
  </w:style>
  <w:style w:type="character" w:styleId="a6">
    <w:name w:val="annotation reference"/>
    <w:basedOn w:val="a0"/>
    <w:uiPriority w:val="99"/>
    <w:semiHidden/>
    <w:unhideWhenUsed/>
    <w:rsid w:val="008668F0"/>
    <w:rPr>
      <w:sz w:val="18"/>
      <w:szCs w:val="18"/>
    </w:rPr>
  </w:style>
  <w:style w:type="paragraph" w:styleId="a7">
    <w:name w:val="annotation text"/>
    <w:basedOn w:val="a"/>
    <w:link w:val="a8"/>
    <w:uiPriority w:val="99"/>
    <w:semiHidden/>
    <w:unhideWhenUsed/>
    <w:rsid w:val="008668F0"/>
    <w:pPr>
      <w:jc w:val="left"/>
    </w:pPr>
  </w:style>
  <w:style w:type="character" w:customStyle="1" w:styleId="a8">
    <w:name w:val="コメント文字列 (文字)"/>
    <w:basedOn w:val="a0"/>
    <w:link w:val="a7"/>
    <w:uiPriority w:val="99"/>
    <w:semiHidden/>
    <w:rsid w:val="008668F0"/>
  </w:style>
  <w:style w:type="paragraph" w:styleId="a9">
    <w:name w:val="annotation subject"/>
    <w:basedOn w:val="a7"/>
    <w:next w:val="a7"/>
    <w:link w:val="aa"/>
    <w:uiPriority w:val="99"/>
    <w:semiHidden/>
    <w:unhideWhenUsed/>
    <w:rsid w:val="008668F0"/>
    <w:rPr>
      <w:b/>
      <w:bCs/>
    </w:rPr>
  </w:style>
  <w:style w:type="character" w:customStyle="1" w:styleId="aa">
    <w:name w:val="コメント内容 (文字)"/>
    <w:basedOn w:val="a8"/>
    <w:link w:val="a9"/>
    <w:uiPriority w:val="99"/>
    <w:semiHidden/>
    <w:rsid w:val="008668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7EC9C-A91C-7F49-959D-BEB2F40C1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2361</Words>
  <Characters>13459</Characters>
  <Application>Microsoft Macintosh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Hirosaki University</Company>
  <LinksUpToDate>false</LinksUpToDate>
  <CharactersWithSpaces>15789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Kiyoshi Kurata</dc:creator>
  <cp:lastModifiedBy>Kurata Kiyoshi</cp:lastModifiedBy>
  <cp:revision>2</cp:revision>
  <cp:lastPrinted>2014-03-11T02:02:00Z</cp:lastPrinted>
  <dcterms:created xsi:type="dcterms:W3CDTF">2014-04-22T07:36:00Z</dcterms:created>
  <dcterms:modified xsi:type="dcterms:W3CDTF">2014-04-22T07:36:00Z</dcterms:modified>
</cp:coreProperties>
</file>